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85D" w:rsidRPr="006F685D" w:rsidRDefault="006F685D" w:rsidP="006F685D">
      <w:pPr>
        <w:spacing w:after="0" w:line="240" w:lineRule="auto"/>
        <w:rPr>
          <w:rFonts w:ascii="Times New Roman" w:eastAsia="Times New Roman" w:hAnsi="Times New Roman" w:cs="Times New Roman"/>
          <w:sz w:val="24"/>
          <w:szCs w:val="24"/>
          <w:lang w:eastAsia="es-AR"/>
        </w:rPr>
      </w:pPr>
      <w:r w:rsidRPr="006F685D">
        <w:rPr>
          <w:rFonts w:ascii="Times New Roman" w:eastAsia="Times New Roman" w:hAnsi="Times New Roman" w:cs="Times New Roman"/>
          <w:noProof/>
          <w:sz w:val="24"/>
          <w:szCs w:val="24"/>
          <w:lang w:eastAsia="es-AR"/>
        </w:rPr>
        <mc:AlternateContent>
          <mc:Choice Requires="wps">
            <w:drawing>
              <wp:inline distT="0" distB="0" distL="0" distR="0">
                <wp:extent cx="7239000" cy="323850"/>
                <wp:effectExtent l="0" t="0" r="0" b="0"/>
                <wp:docPr id="1" name="Rectángulo 1" descr="http://./Ley+27191+InfoLEG+-+Ministerio+de+Economía+y+Finanzas+Públicas+-+Argentina_files/lef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9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2AABD" id="Rectángulo 1" o:spid="_x0000_s1026" alt="http://./Ley+27191+InfoLEG+-+Ministerio+de+Economía+y+Finanzas+Públicas+-+Argentina_files/left.png" style="width:570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" filled="f" stroked="f">
                <o:lock v:ext="edit" aspectratio="t"/>
                <w10:anchorlock/>
              </v:rect>
            </w:pict>
          </mc:Fallback>
        </mc:AlternateContent>
      </w:r>
    </w:p>
    <w:p w:rsidR="006F685D" w:rsidRPr="006F685D" w:rsidRDefault="006F685D" w:rsidP="006F685D">
      <w:pPr>
        <w:spacing w:after="240" w:line="240" w:lineRule="auto"/>
        <w:rPr>
          <w:rFonts w:ascii="Times New Roman" w:eastAsia="Times New Roman" w:hAnsi="Times New Roman" w:cs="Times New Roman"/>
          <w:sz w:val="24"/>
          <w:szCs w:val="24"/>
          <w:lang w:eastAsia="es-AR"/>
        </w:rPr>
      </w:pPr>
      <w:r w:rsidRPr="006F685D">
        <w:rPr>
          <w:rFonts w:ascii="Times New Roman" w:eastAsia="Times New Roman" w:hAnsi="Times New Roman" w:cs="Times New Roman"/>
          <w:b/>
          <w:bCs/>
          <w:sz w:val="24"/>
          <w:szCs w:val="24"/>
          <w:lang w:eastAsia="es-AR"/>
        </w:rPr>
        <w:t>ENERGÍA ELÉCTRICA</w:t>
      </w:r>
      <w:bookmarkStart w:id="0" w:name="_GoBack"/>
      <w:bookmarkEnd w:id="0"/>
      <w:r w:rsidRPr="006F685D">
        <w:rPr>
          <w:rFonts w:ascii="Times New Roman" w:eastAsia="Times New Roman" w:hAnsi="Times New Roman" w:cs="Times New Roman"/>
          <w:b/>
          <w:bCs/>
          <w:sz w:val="24"/>
          <w:szCs w:val="24"/>
          <w:lang w:eastAsia="es-AR"/>
        </w:rPr>
        <w:br/>
      </w:r>
      <w:r w:rsidRPr="006F685D">
        <w:rPr>
          <w:rFonts w:ascii="Times New Roman" w:eastAsia="Times New Roman" w:hAnsi="Times New Roman" w:cs="Times New Roman"/>
          <w:b/>
          <w:bCs/>
          <w:sz w:val="24"/>
          <w:szCs w:val="24"/>
          <w:lang w:eastAsia="es-AR"/>
        </w:rPr>
        <w:br/>
        <w:t>Ley 27191</w:t>
      </w:r>
      <w:r w:rsidRPr="006F685D">
        <w:rPr>
          <w:rFonts w:ascii="Times New Roman" w:eastAsia="Times New Roman" w:hAnsi="Times New Roman" w:cs="Times New Roman"/>
          <w:b/>
          <w:bCs/>
          <w:sz w:val="24"/>
          <w:szCs w:val="24"/>
          <w:lang w:eastAsia="es-AR"/>
        </w:rPr>
        <w:br/>
      </w:r>
      <w:r w:rsidRPr="006F685D">
        <w:rPr>
          <w:rFonts w:ascii="Times New Roman" w:eastAsia="Times New Roman" w:hAnsi="Times New Roman" w:cs="Times New Roman"/>
          <w:b/>
          <w:bCs/>
          <w:sz w:val="24"/>
          <w:szCs w:val="24"/>
          <w:lang w:eastAsia="es-AR"/>
        </w:rPr>
        <w:br/>
        <w:t>Ley 26190. Régimen de Fomento Nacional para el uso de Fuentes Renovables de Energía destinada a la Producción de Energía Eléctrica. Modificación.</w:t>
      </w:r>
      <w:r w:rsidRPr="006F685D">
        <w:rPr>
          <w:rFonts w:ascii="Times New Roman" w:eastAsia="Times New Roman" w:hAnsi="Times New Roman" w:cs="Times New Roman"/>
          <w:b/>
          <w:bCs/>
          <w:sz w:val="24"/>
          <w:szCs w:val="24"/>
          <w:lang w:eastAsia="es-AR"/>
        </w:rPr>
        <w:br/>
      </w:r>
      <w:r w:rsidRPr="006F685D">
        <w:rPr>
          <w:rFonts w:ascii="Times New Roman" w:eastAsia="Times New Roman" w:hAnsi="Times New Roman" w:cs="Times New Roman"/>
          <w:b/>
          <w:bCs/>
          <w:sz w:val="24"/>
          <w:szCs w:val="24"/>
          <w:lang w:eastAsia="es-AR"/>
        </w:rPr>
        <w:br/>
        <w:t>Sancionada: Septiembre 23 de 2015</w:t>
      </w:r>
      <w:r w:rsidRPr="006F685D">
        <w:rPr>
          <w:rFonts w:ascii="Times New Roman" w:eastAsia="Times New Roman" w:hAnsi="Times New Roman" w:cs="Times New Roman"/>
          <w:b/>
          <w:bCs/>
          <w:sz w:val="24"/>
          <w:szCs w:val="24"/>
          <w:lang w:eastAsia="es-AR"/>
        </w:rPr>
        <w:br/>
      </w:r>
      <w:r w:rsidRPr="006F685D">
        <w:rPr>
          <w:rFonts w:ascii="Times New Roman" w:eastAsia="Times New Roman" w:hAnsi="Times New Roman" w:cs="Times New Roman"/>
          <w:b/>
          <w:bCs/>
          <w:sz w:val="24"/>
          <w:szCs w:val="24"/>
          <w:lang w:eastAsia="es-AR"/>
        </w:rPr>
        <w:br/>
        <w:t>Promulgada de Hecho: Octubre 15 de 2015</w:t>
      </w:r>
    </w:p>
    <w:p w:rsidR="006F685D" w:rsidRPr="006F685D" w:rsidRDefault="006F685D" w:rsidP="006F685D">
      <w:pPr>
        <w:spacing w:after="0" w:line="240" w:lineRule="auto"/>
        <w:rPr>
          <w:rFonts w:ascii="Times New Roman" w:eastAsia="Times New Roman" w:hAnsi="Times New Roman" w:cs="Times New Roman"/>
          <w:sz w:val="24"/>
          <w:szCs w:val="24"/>
          <w:lang w:eastAsia="es-AR"/>
        </w:rPr>
      </w:pPr>
      <w:r w:rsidRPr="006F685D">
        <w:rPr>
          <w:rFonts w:ascii="Times New Roman" w:eastAsia="Times New Roman" w:hAnsi="Times New Roman" w:cs="Times New Roman"/>
          <w:sz w:val="24"/>
          <w:szCs w:val="24"/>
          <w:lang w:eastAsia="es-AR"/>
        </w:rPr>
        <w:t>El Senado y Cámara de Diputados de la Nación Argentina reunidos en Congreso, etc. sancionan con fuerza de</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Ley:</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b/>
          <w:bCs/>
          <w:sz w:val="24"/>
          <w:szCs w:val="24"/>
          <w:lang w:eastAsia="es-AR"/>
        </w:rPr>
        <w:t>CAPÍTULO I</w:t>
      </w:r>
    </w:p>
    <w:p w:rsidR="006F685D" w:rsidRPr="006F685D" w:rsidRDefault="006F685D" w:rsidP="006F685D">
      <w:pPr>
        <w:spacing w:after="0" w:line="240" w:lineRule="auto"/>
        <w:rPr>
          <w:rFonts w:ascii="Times New Roman" w:eastAsia="Times New Roman" w:hAnsi="Times New Roman" w:cs="Times New Roman"/>
          <w:sz w:val="24"/>
          <w:szCs w:val="24"/>
          <w:lang w:eastAsia="es-AR"/>
        </w:rPr>
      </w:pPr>
    </w:p>
    <w:p w:rsidR="006F685D" w:rsidRPr="006F685D" w:rsidRDefault="006F685D" w:rsidP="006F685D">
      <w:pPr>
        <w:spacing w:after="0" w:line="240" w:lineRule="auto"/>
        <w:rPr>
          <w:rFonts w:ascii="Times New Roman" w:eastAsia="Times New Roman" w:hAnsi="Times New Roman" w:cs="Times New Roman"/>
          <w:i/>
          <w:iCs/>
          <w:sz w:val="24"/>
          <w:szCs w:val="24"/>
          <w:lang w:eastAsia="es-AR"/>
        </w:rPr>
      </w:pPr>
      <w:r w:rsidRPr="006F685D">
        <w:rPr>
          <w:rFonts w:ascii="Times New Roman" w:eastAsia="Times New Roman" w:hAnsi="Times New Roman" w:cs="Times New Roman"/>
          <w:i/>
          <w:iCs/>
          <w:sz w:val="24"/>
          <w:szCs w:val="24"/>
          <w:lang w:eastAsia="es-AR"/>
        </w:rPr>
        <w:t>Modificaciones a la Ley 26.190, Régimen de Fomento Nacional para el Uso de Fuentes Renovables de Energía Destinada a la Producción de Energía Eléctrica</w:t>
      </w:r>
    </w:p>
    <w:p w:rsidR="006F685D" w:rsidRPr="006F685D" w:rsidRDefault="006F685D" w:rsidP="006F685D">
      <w:pPr>
        <w:spacing w:after="240" w:line="240" w:lineRule="auto"/>
        <w:rPr>
          <w:rFonts w:ascii="Times New Roman" w:eastAsia="Times New Roman" w:hAnsi="Times New Roman" w:cs="Times New Roman"/>
          <w:sz w:val="24"/>
          <w:szCs w:val="24"/>
          <w:lang w:eastAsia="es-AR"/>
        </w:rPr>
      </w:pP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b/>
          <w:bCs/>
          <w:sz w:val="24"/>
          <w:szCs w:val="24"/>
          <w:lang w:eastAsia="es-AR"/>
        </w:rPr>
        <w:t xml:space="preserve">ARTÍCULO 1° </w:t>
      </w:r>
      <w:r>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sz w:val="24"/>
          <w:szCs w:val="24"/>
          <w:lang w:eastAsia="es-AR"/>
        </w:rPr>
        <w:t xml:space="preserve"> </w:t>
      </w:r>
      <w:proofErr w:type="spellStart"/>
      <w:r w:rsidRPr="006F685D">
        <w:rPr>
          <w:rFonts w:ascii="Times New Roman" w:eastAsia="Times New Roman" w:hAnsi="Times New Roman" w:cs="Times New Roman"/>
          <w:sz w:val="24"/>
          <w:szCs w:val="24"/>
          <w:lang w:eastAsia="es-AR"/>
        </w:rPr>
        <w:t>Sustitúyese</w:t>
      </w:r>
      <w:proofErr w:type="spellEnd"/>
      <w:r w:rsidRPr="006F685D">
        <w:rPr>
          <w:rFonts w:ascii="Times New Roman" w:eastAsia="Times New Roman" w:hAnsi="Times New Roman" w:cs="Times New Roman"/>
          <w:sz w:val="24"/>
          <w:szCs w:val="24"/>
          <w:lang w:eastAsia="es-AR"/>
        </w:rPr>
        <w:t xml:space="preserve"> el artículo 2° de la ley 26.190, Régimen de Fomento Nacional para el Uso de Fuentes Renovables de Energía Destinada a la Producción de Energía Eléctrica, por el siguiente:</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Artículo 2°:</w:t>
      </w:r>
      <w:r w:rsidRPr="006F685D">
        <w:rPr>
          <w:rFonts w:ascii="Times New Roman" w:eastAsia="Times New Roman" w:hAnsi="Times New Roman" w:cs="Times New Roman"/>
          <w:i/>
          <w:iCs/>
          <w:sz w:val="24"/>
          <w:szCs w:val="24"/>
          <w:lang w:eastAsia="es-AR"/>
        </w:rPr>
        <w:t xml:space="preserve"> Alcance -</w:t>
      </w:r>
      <w:r w:rsidRPr="006F685D">
        <w:rPr>
          <w:rFonts w:ascii="Times New Roman" w:eastAsia="Times New Roman" w:hAnsi="Times New Roman" w:cs="Times New Roman"/>
          <w:sz w:val="24"/>
          <w:szCs w:val="24"/>
          <w:lang w:eastAsia="es-AR"/>
        </w:rPr>
        <w:t xml:space="preserve"> Se establece como objetivo del presente régimen lograr una contribución de las fuentes de energía renovables hasta alcanzar el ocho por ciento (8%) del consumo de energía eléctrica nacional, al 31 de diciembre de 2017.</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b/>
          <w:bCs/>
          <w:sz w:val="24"/>
          <w:szCs w:val="24"/>
          <w:lang w:eastAsia="es-AR"/>
        </w:rPr>
        <w:t xml:space="preserve">ARTÍCULO 2° </w:t>
      </w:r>
      <w:r>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sz w:val="24"/>
          <w:szCs w:val="24"/>
          <w:lang w:eastAsia="es-AR"/>
        </w:rPr>
        <w:t xml:space="preserve"> </w:t>
      </w:r>
      <w:proofErr w:type="spellStart"/>
      <w:r w:rsidRPr="006F685D">
        <w:rPr>
          <w:rFonts w:ascii="Times New Roman" w:eastAsia="Times New Roman" w:hAnsi="Times New Roman" w:cs="Times New Roman"/>
          <w:sz w:val="24"/>
          <w:szCs w:val="24"/>
          <w:lang w:eastAsia="es-AR"/>
        </w:rPr>
        <w:t>Sustitúyense</w:t>
      </w:r>
      <w:proofErr w:type="spellEnd"/>
      <w:r w:rsidRPr="006F685D">
        <w:rPr>
          <w:rFonts w:ascii="Times New Roman" w:eastAsia="Times New Roman" w:hAnsi="Times New Roman" w:cs="Times New Roman"/>
          <w:sz w:val="24"/>
          <w:szCs w:val="24"/>
          <w:lang w:eastAsia="es-AR"/>
        </w:rPr>
        <w:t xml:space="preserve"> los incisos a) y b) del artículo 4° de la ley 26.190, Régimen de Fomento Nacional para el Uso de Fuentes Renovables de Energía Destinada a la Producción de Energía Eléctrica, por los siguientes:</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 xml:space="preserve">a) </w:t>
      </w:r>
      <w:r w:rsidRPr="006F685D">
        <w:rPr>
          <w:rFonts w:ascii="Times New Roman" w:eastAsia="Times New Roman" w:hAnsi="Times New Roman" w:cs="Times New Roman"/>
          <w:i/>
          <w:iCs/>
          <w:sz w:val="24"/>
          <w:szCs w:val="24"/>
          <w:lang w:eastAsia="es-AR"/>
        </w:rPr>
        <w:t>Fuentes Renovables de Energía:</w:t>
      </w:r>
      <w:r w:rsidRPr="006F685D">
        <w:rPr>
          <w:rFonts w:ascii="Times New Roman" w:eastAsia="Times New Roman" w:hAnsi="Times New Roman" w:cs="Times New Roman"/>
          <w:sz w:val="24"/>
          <w:szCs w:val="24"/>
          <w:lang w:eastAsia="es-AR"/>
        </w:rPr>
        <w:t xml:space="preserve"> Son las fuentes renovables de energía no fósiles idóneas para ser aprovechadas de forma sustentable en el corto, mediano y largo plazo: energía eólica, solar térmica, solar fotovoltaica, geotérmica, mareomotriz, </w:t>
      </w:r>
      <w:proofErr w:type="spellStart"/>
      <w:r w:rsidRPr="006F685D">
        <w:rPr>
          <w:rFonts w:ascii="Times New Roman" w:eastAsia="Times New Roman" w:hAnsi="Times New Roman" w:cs="Times New Roman"/>
          <w:sz w:val="24"/>
          <w:szCs w:val="24"/>
          <w:lang w:eastAsia="es-AR"/>
        </w:rPr>
        <w:t>undimotriz</w:t>
      </w:r>
      <w:proofErr w:type="spellEnd"/>
      <w:r w:rsidRPr="006F685D">
        <w:rPr>
          <w:rFonts w:ascii="Times New Roman" w:eastAsia="Times New Roman" w:hAnsi="Times New Roman" w:cs="Times New Roman"/>
          <w:sz w:val="24"/>
          <w:szCs w:val="24"/>
          <w:lang w:eastAsia="es-AR"/>
        </w:rPr>
        <w:t>, de las corrientes marinas, hidráulica, biomasa, gases de vertedero, gases de plantas de depuración, biogás y biocombustibles, con excepción de los usos previstos en la ley 26.093.</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b) El límite de potencia establecido por la presente ley para los proyectos de centrales hidroeléctricas, será de hasta cincuenta megavatios (50 MW).</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b/>
          <w:bCs/>
          <w:sz w:val="24"/>
          <w:szCs w:val="24"/>
          <w:lang w:eastAsia="es-AR"/>
        </w:rPr>
        <w:t xml:space="preserve">ARTÍCULO 3° </w:t>
      </w:r>
      <w:r>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sz w:val="24"/>
          <w:szCs w:val="24"/>
          <w:lang w:eastAsia="es-AR"/>
        </w:rPr>
        <w:t xml:space="preserve"> </w:t>
      </w:r>
      <w:proofErr w:type="spellStart"/>
      <w:r w:rsidRPr="006F685D">
        <w:rPr>
          <w:rFonts w:ascii="Times New Roman" w:eastAsia="Times New Roman" w:hAnsi="Times New Roman" w:cs="Times New Roman"/>
          <w:sz w:val="24"/>
          <w:szCs w:val="24"/>
          <w:lang w:eastAsia="es-AR"/>
        </w:rPr>
        <w:t>Sustitúyese</w:t>
      </w:r>
      <w:proofErr w:type="spellEnd"/>
      <w:r w:rsidRPr="006F685D">
        <w:rPr>
          <w:rFonts w:ascii="Times New Roman" w:eastAsia="Times New Roman" w:hAnsi="Times New Roman" w:cs="Times New Roman"/>
          <w:sz w:val="24"/>
          <w:szCs w:val="24"/>
          <w:lang w:eastAsia="es-AR"/>
        </w:rPr>
        <w:t xml:space="preserve"> el artículo 7° de la ley 26.190, Régimen de Fomento Nacional para el Uso de Fuentes Renovables de Energía Destinada a la Producción de Energía Eléctrica, por el siguiente:</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 xml:space="preserve">Artículo 7°: Régimen de Inversiones - </w:t>
      </w:r>
      <w:proofErr w:type="spellStart"/>
      <w:r w:rsidRPr="006F685D">
        <w:rPr>
          <w:rFonts w:ascii="Times New Roman" w:eastAsia="Times New Roman" w:hAnsi="Times New Roman" w:cs="Times New Roman"/>
          <w:sz w:val="24"/>
          <w:szCs w:val="24"/>
          <w:lang w:eastAsia="es-AR"/>
        </w:rPr>
        <w:t>Institúyese</w:t>
      </w:r>
      <w:proofErr w:type="spellEnd"/>
      <w:r w:rsidRPr="006F685D">
        <w:rPr>
          <w:rFonts w:ascii="Times New Roman" w:eastAsia="Times New Roman" w:hAnsi="Times New Roman" w:cs="Times New Roman"/>
          <w:sz w:val="24"/>
          <w:szCs w:val="24"/>
          <w:lang w:eastAsia="es-AR"/>
        </w:rPr>
        <w:t xml:space="preserve"> un Régimen de Inversiones para la construcción de obras nuevas destinadas a la producción de energía eléctrica generada a </w:t>
      </w:r>
      <w:r w:rsidRPr="006F685D">
        <w:rPr>
          <w:rFonts w:ascii="Times New Roman" w:eastAsia="Times New Roman" w:hAnsi="Times New Roman" w:cs="Times New Roman"/>
          <w:sz w:val="24"/>
          <w:szCs w:val="24"/>
          <w:lang w:eastAsia="es-AR"/>
        </w:rPr>
        <w:lastRenderedPageBreak/>
        <w:t>partir de fuentes renovables de energía, que regirá con los alcances y limitaciones establecidos en la presente ley.</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b/>
          <w:bCs/>
          <w:sz w:val="24"/>
          <w:szCs w:val="24"/>
          <w:lang w:eastAsia="es-AR"/>
        </w:rPr>
        <w:t xml:space="preserve">ARTÍCULO 4° </w:t>
      </w:r>
      <w:r>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sz w:val="24"/>
          <w:szCs w:val="24"/>
          <w:lang w:eastAsia="es-AR"/>
        </w:rPr>
        <w:t xml:space="preserve"> </w:t>
      </w:r>
      <w:proofErr w:type="spellStart"/>
      <w:r w:rsidRPr="006F685D">
        <w:rPr>
          <w:rFonts w:ascii="Times New Roman" w:eastAsia="Times New Roman" w:hAnsi="Times New Roman" w:cs="Times New Roman"/>
          <w:sz w:val="24"/>
          <w:szCs w:val="24"/>
          <w:lang w:eastAsia="es-AR"/>
        </w:rPr>
        <w:t>Sustitúyese</w:t>
      </w:r>
      <w:proofErr w:type="spellEnd"/>
      <w:r w:rsidRPr="006F685D">
        <w:rPr>
          <w:rFonts w:ascii="Times New Roman" w:eastAsia="Times New Roman" w:hAnsi="Times New Roman" w:cs="Times New Roman"/>
          <w:sz w:val="24"/>
          <w:szCs w:val="24"/>
          <w:lang w:eastAsia="es-AR"/>
        </w:rPr>
        <w:t xml:space="preserve"> el artículo 9° de la ley 26.190, Régimen de Fomento Nacional para el Uso de Fuentes Renovables de Energía Destinada a la Producción de Energía Eléctrica, por el siguiente:</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 xml:space="preserve">Artículo 9°: </w:t>
      </w:r>
      <w:r w:rsidRPr="006F685D">
        <w:rPr>
          <w:rFonts w:ascii="Times New Roman" w:eastAsia="Times New Roman" w:hAnsi="Times New Roman" w:cs="Times New Roman"/>
          <w:i/>
          <w:iCs/>
          <w:sz w:val="24"/>
          <w:szCs w:val="24"/>
          <w:lang w:eastAsia="es-AR"/>
        </w:rPr>
        <w:t>Beneficios -</w:t>
      </w:r>
      <w:r w:rsidRPr="006F685D">
        <w:rPr>
          <w:rFonts w:ascii="Times New Roman" w:eastAsia="Times New Roman" w:hAnsi="Times New Roman" w:cs="Times New Roman"/>
          <w:sz w:val="24"/>
          <w:szCs w:val="24"/>
          <w:lang w:eastAsia="es-AR"/>
        </w:rPr>
        <w:t xml:space="preserve"> Los beneficiarios mencionados en el artículo 8° que se dediquen a la realización de emprendimientos de producción de energía eléctrica a partir de fuentes renovables de energía en los términos de la presente ley y que cumplan las condiciones establecidas en la misma, gozarán de los beneficios promocionales previstos en este artículo, a partir de la aprobación del proyecto respectivo por parte de la Autoridad de Aplicación, siempre que dicho proyecto tenga principio efectivo de ejecución antes del 31 de diciembre de 2017, inclusive. Se entenderá que existe principio efectivo de ejecución cuando se hayan realizado erogaciones de fondos asociados al proyecto por un monto no inferior al quince por ciento (15%) de la inversión total prevista antes de la fecha indicada precedentemente. La acreditación del principio efectivo de ejecución del proyecto se efectuará mediante declaración jurada presentada ante la Autoridad de Aplicación, en las condiciones que establezca la reglamentación.</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Los beneficios promocionales aplicables son los siguientes:</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1. Impuesto al Valor Agregado e Impuesto a las Ganancias. En lo referente al Impuesto al Valor Agregado y al Impuesto a las Ganancias, será de aplicación el tratamiento dispensado por la ley 26.360 y sus normas reglamentarias, que a estos efectos mantendrán su vigencia hasta la extinción del Régimen de Fomento Nacional para el Uso de Fuentes Renovables de Energía Destinada a la Producción de Energía Eléctrica, con las modificaciones establecidas a continuación:</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1.1. Este tratamiento fiscal se aplicará a la ejecución de obras de infraestructura, incluyendo los bienes de capital, obras civiles, electromecánicas y de montaje y otros servicios vinculados que integren la nueva planta de generación o se integren a las plantas existentes y conformen un conjunto inescindible en lo atinente a su aptitud funcional para la producción de energía eléctrica a partir de las fuentes renovables que se definen en el inciso a) del artículo 4° de la presente ley.</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1.2. Los beneficios de amortización acelerada en el Impuesto a las Ganancias y de devolución anticipada del Impuesto al Valor Agregado no serán excluyentes entre sí, permitiéndose a los beneficiarios acceder en forma simultánea a ambos tratamientos fiscales.</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1.3. El beneficio de la devolución anticipada del Impuesto al Valor Agregado, se hará efectivo luego de transcurrido como mínimo un (1) período fiscal contado a partir de aquél en el que se hayan realizado las respectivas inversiones y se aplicará respecto del Impuesto al Valor Agregado facturado a los beneficiarios por las inversiones que realicen hasta la conclusión de los respectivos proyectos dentro de los plazos previstos para la entrada en operación comercial de cada uno de los mismos.</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 xml:space="preserve">1.4. Respecto del beneficio de la amortización acelerada en el Impuesto a las Ganancias </w:t>
      </w:r>
      <w:r w:rsidRPr="006F685D">
        <w:rPr>
          <w:rFonts w:ascii="Times New Roman" w:eastAsia="Times New Roman" w:hAnsi="Times New Roman" w:cs="Times New Roman"/>
          <w:sz w:val="24"/>
          <w:szCs w:val="24"/>
          <w:lang w:eastAsia="es-AR"/>
        </w:rPr>
        <w:lastRenderedPageBreak/>
        <w:t>por las inversiones comprendidas en el presente régimen, los beneficiarios que las realicen podrán optar por practicar las respectivas amortizaciones a partir del período fiscal de habilitación del bien, de acuerdo con las normas previstas en los artículos 83 y 84, según corresponda, de la Ley de Impuesto a las Ganancias (</w:t>
      </w:r>
      <w:proofErr w:type="spellStart"/>
      <w:r w:rsidRPr="006F685D">
        <w:rPr>
          <w:rFonts w:ascii="Times New Roman" w:eastAsia="Times New Roman" w:hAnsi="Times New Roman" w:cs="Times New Roman"/>
          <w:sz w:val="24"/>
          <w:szCs w:val="24"/>
          <w:lang w:eastAsia="es-AR"/>
        </w:rPr>
        <w:t>t.o</w:t>
      </w:r>
      <w:proofErr w:type="spellEnd"/>
      <w:r w:rsidRPr="006F685D">
        <w:rPr>
          <w:rFonts w:ascii="Times New Roman" w:eastAsia="Times New Roman" w:hAnsi="Times New Roman" w:cs="Times New Roman"/>
          <w:sz w:val="24"/>
          <w:szCs w:val="24"/>
          <w:lang w:eastAsia="es-AR"/>
        </w:rPr>
        <w:t>. 1997) y sus modificaciones, o conforme al régimen que se establece a continuación:</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1.4.1. Para inversiones realizadas antes del 31 de diciembre de 2016 inclusive:</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1.4.1.1. En bienes muebles amortizables adquiridos, elaborados, fabricados o importados en dicho período: como mínimo en dos (2) cuotas anuales, iguales y consecutivas.</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1.4.1.2. En obras de infraestructura iniciadas en dicho período: como mínimo en la cantidad de cuotas anuales, iguales y consecutivas que surja de considerar su vida útil reducida al cincuenta por ciento (50%) de la estimada.</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1.4.2. Para inversiones realizadas antes del 31 de diciembre de 2017, inclusive:</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1.4.2.1. En bienes muebles amortizables adquiridos, elaborados, fabricados o importados en dicho período: como mínimo en tres (3) cuotas anuales, iguales y consecutivas.</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1.4.2.2. En obras de infraestructura iniciadas en dicho período: como mínimo en la cantidad de cuotas anuales, iguales y consecutivas que surja de considerar su vida útil reducida al sesenta por ciento (60%) de la estimada.</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 xml:space="preserve">Una vez optado por uno de los procedimientos de amortización señalados precedentemente, el mismo deberá ser comunicado a la Autoridad de Aplicación y a la Administración Federal de Ingresos Públicos, en la forma, plazo y condiciones que las mismas establezcan y deberá aplicarse </w:t>
      </w:r>
      <w:r>
        <w:rPr>
          <w:rFonts w:ascii="Times New Roman" w:eastAsia="Times New Roman" w:hAnsi="Times New Roman" w:cs="Times New Roman"/>
          <w:sz w:val="24"/>
          <w:szCs w:val="24"/>
          <w:lang w:eastAsia="es-AR"/>
        </w:rPr>
        <w:t xml:space="preserve"> </w:t>
      </w:r>
      <w:r w:rsidRPr="006F685D">
        <w:rPr>
          <w:rFonts w:ascii="Times New Roman" w:eastAsia="Times New Roman" w:hAnsi="Times New Roman" w:cs="Times New Roman"/>
          <w:sz w:val="24"/>
          <w:szCs w:val="24"/>
          <w:lang w:eastAsia="es-AR"/>
        </w:rPr>
        <w:t>sin excepción</w:t>
      </w:r>
      <w:r>
        <w:rPr>
          <w:rFonts w:ascii="Times New Roman" w:eastAsia="Times New Roman" w:hAnsi="Times New Roman" w:cs="Times New Roman"/>
          <w:sz w:val="24"/>
          <w:szCs w:val="24"/>
          <w:lang w:eastAsia="es-AR"/>
        </w:rPr>
        <w:t xml:space="preserve"> </w:t>
      </w:r>
      <w:r w:rsidRPr="006F685D">
        <w:rPr>
          <w:rFonts w:ascii="Times New Roman" w:eastAsia="Times New Roman" w:hAnsi="Times New Roman" w:cs="Times New Roman"/>
          <w:sz w:val="24"/>
          <w:szCs w:val="24"/>
          <w:lang w:eastAsia="es-AR"/>
        </w:rPr>
        <w:t xml:space="preserve"> a todas las inversiones de capital que se realicen para la ejecución de los nuevos proyectos o para la ampliación de la capacidad productiva de los proyectos existentes, incluidas aquellas que se requieran durante su funcionamiento.</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2. Compensación de quebrantos con ganancias. A los efectos de la aplicación de lo dispuesto en el artículo 19 de la Ley de Impuesto a las Ganancias (</w:t>
      </w:r>
      <w:proofErr w:type="spellStart"/>
      <w:r w:rsidRPr="006F685D">
        <w:rPr>
          <w:rFonts w:ascii="Times New Roman" w:eastAsia="Times New Roman" w:hAnsi="Times New Roman" w:cs="Times New Roman"/>
          <w:sz w:val="24"/>
          <w:szCs w:val="24"/>
          <w:lang w:eastAsia="es-AR"/>
        </w:rPr>
        <w:t>t.o</w:t>
      </w:r>
      <w:proofErr w:type="spellEnd"/>
      <w:r w:rsidRPr="006F685D">
        <w:rPr>
          <w:rFonts w:ascii="Times New Roman" w:eastAsia="Times New Roman" w:hAnsi="Times New Roman" w:cs="Times New Roman"/>
          <w:sz w:val="24"/>
          <w:szCs w:val="24"/>
          <w:lang w:eastAsia="es-AR"/>
        </w:rPr>
        <w:t>. 1997) y sus modificaciones, por los beneficiarios del presente régimen, el período para la compensación de los quebrantos previsto en el segundo párrafo de la norma citada se extiende a diez (10) años.</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3. Impuesto a la Ganancia Mínima Presunta. Los bienes afectados por las actividades promovidas por la presente ley, no integrarán la base de imposición del Impuesto a la Ganancia Mínima Presunta establecido por la ley 25.063, o el que en el futuro lo complemente, modifique o sustituya, desde el principio efectivo de ejecución de las obras, según se define precedentemente en este mismo artículo, extendiéndose tal beneficio hasta el octavo ejercicio inclusive, desde la fecha de puesta en marcha del proyecto respectivo.</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 xml:space="preserve">4. Deducción de la carga financiera del pasivo financiero. A los efectos de la aplicación del artículo 94 inciso 5) y artículo 206 de la ley 19.550 y sus modificatorias, podrán </w:t>
      </w:r>
      <w:r w:rsidRPr="006F685D">
        <w:rPr>
          <w:rFonts w:ascii="Times New Roman" w:eastAsia="Times New Roman" w:hAnsi="Times New Roman" w:cs="Times New Roman"/>
          <w:sz w:val="24"/>
          <w:szCs w:val="24"/>
          <w:lang w:eastAsia="es-AR"/>
        </w:rPr>
        <w:lastRenderedPageBreak/>
        <w:t>deducirse de las pérdidas de la sociedad los intereses y las diferencias de cambio originados por la financiación del proyecto promovido por esta ley.</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5. Exención del impuesto sobre la distribución de dividendos o utilidades. Los dividendos o utilidades distribuidos por las sociedades titulares de los proyectos de inversión beneficiarios del presente régimen no quedarán alcanzados por el Impuesto a las Ganancias a la alícuota del diez por ciento (10%) establecida en el último párrafo del artículo 90 de la Ley de Impuesto a las Ganancias (</w:t>
      </w:r>
      <w:proofErr w:type="spellStart"/>
      <w:r w:rsidRPr="006F685D">
        <w:rPr>
          <w:rFonts w:ascii="Times New Roman" w:eastAsia="Times New Roman" w:hAnsi="Times New Roman" w:cs="Times New Roman"/>
          <w:sz w:val="24"/>
          <w:szCs w:val="24"/>
          <w:lang w:eastAsia="es-AR"/>
        </w:rPr>
        <w:t>t.o</w:t>
      </w:r>
      <w:proofErr w:type="spellEnd"/>
      <w:r w:rsidRPr="006F685D">
        <w:rPr>
          <w:rFonts w:ascii="Times New Roman" w:eastAsia="Times New Roman" w:hAnsi="Times New Roman" w:cs="Times New Roman"/>
          <w:sz w:val="24"/>
          <w:szCs w:val="24"/>
          <w:lang w:eastAsia="es-AR"/>
        </w:rPr>
        <w:t>. 1997) y sus modificaciones, incorporado por la ley 26.893, en la medida que los mismos sean reinvertidos en nuevos proyectos de infraestructura en el país.</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 xml:space="preserve">6. Certificado fiscal. Los beneficiarios del presente régimen que en sus proyectos de inversión acrediten fehacientemente un sesenta por ciento (60%) de integración de componente nacional en las instalaciones electromecánicas, excluida la obra civil, o el porcentaje menor que acrediten en la medida que demuestren efectivamente la inexistencia de producción nacional </w:t>
      </w:r>
      <w:r>
        <w:rPr>
          <w:rFonts w:ascii="Times New Roman" w:eastAsia="Times New Roman" w:hAnsi="Times New Roman" w:cs="Times New Roman"/>
          <w:sz w:val="24"/>
          <w:szCs w:val="24"/>
          <w:lang w:eastAsia="es-AR"/>
        </w:rPr>
        <w:t xml:space="preserve"> </w:t>
      </w:r>
      <w:r w:rsidRPr="006F685D">
        <w:rPr>
          <w:rFonts w:ascii="Times New Roman" w:eastAsia="Times New Roman" w:hAnsi="Times New Roman" w:cs="Times New Roman"/>
          <w:sz w:val="24"/>
          <w:szCs w:val="24"/>
          <w:lang w:eastAsia="es-AR"/>
        </w:rPr>
        <w:t>el que en ningún caso podrá ser inferior al treinta por ciento (30%)</w:t>
      </w:r>
      <w:r>
        <w:rPr>
          <w:rFonts w:ascii="Times New Roman" w:eastAsia="Times New Roman" w:hAnsi="Times New Roman" w:cs="Times New Roman"/>
          <w:sz w:val="24"/>
          <w:szCs w:val="24"/>
          <w:lang w:eastAsia="es-AR"/>
        </w:rPr>
        <w:t xml:space="preserve"> </w:t>
      </w:r>
      <w:r w:rsidRPr="006F685D">
        <w:rPr>
          <w:rFonts w:ascii="Times New Roman" w:eastAsia="Times New Roman" w:hAnsi="Times New Roman" w:cs="Times New Roman"/>
          <w:sz w:val="24"/>
          <w:szCs w:val="24"/>
          <w:lang w:eastAsia="es-AR"/>
        </w:rPr>
        <w:t xml:space="preserve">, tendrán derecho a percibir como beneficio adicional un certificado fiscal para ser aplicado al pago de impuestos nacionales, por un valor equivalente al veinte por ciento (20%) del componente nacional de las instalaciones electromecánicas </w:t>
      </w:r>
      <w:r>
        <w:rPr>
          <w:rFonts w:ascii="Times New Roman" w:eastAsia="Times New Roman" w:hAnsi="Times New Roman" w:cs="Times New Roman"/>
          <w:sz w:val="24"/>
          <w:szCs w:val="24"/>
          <w:lang w:eastAsia="es-AR"/>
        </w:rPr>
        <w:t xml:space="preserve"> </w:t>
      </w:r>
      <w:r w:rsidRPr="006F685D">
        <w:rPr>
          <w:rFonts w:ascii="Times New Roman" w:eastAsia="Times New Roman" w:hAnsi="Times New Roman" w:cs="Times New Roman"/>
          <w:sz w:val="24"/>
          <w:szCs w:val="24"/>
          <w:lang w:eastAsia="es-AR"/>
        </w:rPr>
        <w:t>excluida la obra civil</w:t>
      </w:r>
      <w:r>
        <w:rPr>
          <w:rFonts w:ascii="Times New Roman" w:eastAsia="Times New Roman" w:hAnsi="Times New Roman" w:cs="Times New Roman"/>
          <w:sz w:val="24"/>
          <w:szCs w:val="24"/>
          <w:lang w:eastAsia="es-AR"/>
        </w:rPr>
        <w:t xml:space="preserve"> </w:t>
      </w:r>
      <w:r w:rsidRPr="006F685D">
        <w:rPr>
          <w:rFonts w:ascii="Times New Roman" w:eastAsia="Times New Roman" w:hAnsi="Times New Roman" w:cs="Times New Roman"/>
          <w:sz w:val="24"/>
          <w:szCs w:val="24"/>
          <w:lang w:eastAsia="es-AR"/>
        </w:rPr>
        <w:t xml:space="preserve"> acreditado.</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A partir de la entrada en operación comercial, los sujetos beneficiarios podrán solicitar a la Autoridad de Aplicación, en los plazos y de acuerdo con el procedimiento que se establezca al efecto, la emisión del certificado fiscal, en la medida en que acrediten el porcentaje de componente nacional efectivamente incorporado en el proyecto.</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El certificado fiscal contemplado en este inciso será nominativo y podrá ser cedido a terceros una única vez. Podrá ser utilizado por los sujetos beneficiarios o los cesionarios para el pago de la totalidad de los montos a abonar en concepto de Impuesto a las Ganancias, Impuesto a la Ganancia Mínima Presunta, Impuesto al Valor Agregado, Impuestos Internos, en carácter de saldo de declaración jurada y anticipos, cuya recaudación se encuentra a cargo de la Administración Federal de Ingresos Públicos.</w:t>
      </w:r>
    </w:p>
    <w:p w:rsidR="006F685D" w:rsidRPr="006F685D" w:rsidRDefault="006F685D" w:rsidP="006F685D">
      <w:pPr>
        <w:spacing w:after="0" w:line="240" w:lineRule="auto"/>
        <w:rPr>
          <w:rFonts w:ascii="Times New Roman" w:eastAsia="Times New Roman" w:hAnsi="Times New Roman" w:cs="Times New Roman"/>
          <w:sz w:val="24"/>
          <w:szCs w:val="24"/>
          <w:lang w:eastAsia="es-AR"/>
        </w:rPr>
      </w:pPr>
      <w:r w:rsidRPr="006F685D">
        <w:rPr>
          <w:rFonts w:ascii="Times New Roman" w:eastAsia="Times New Roman" w:hAnsi="Times New Roman" w:cs="Times New Roman"/>
          <w:b/>
          <w:bCs/>
          <w:sz w:val="24"/>
          <w:szCs w:val="24"/>
          <w:lang w:eastAsia="es-AR"/>
        </w:rPr>
        <w:t>CAPÍTULO II</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i/>
          <w:iCs/>
          <w:sz w:val="24"/>
          <w:szCs w:val="24"/>
          <w:lang w:eastAsia="es-AR"/>
        </w:rPr>
        <w:br/>
        <w:t>Segunda Etapa del Régimen de Fomento Nacional para el Uso de Fuentes Renovables de Energía Destinada a la Producción de Energía Eléctrica.</w:t>
      </w:r>
      <w:r w:rsidRPr="006F685D">
        <w:rPr>
          <w:rFonts w:ascii="Times New Roman" w:eastAsia="Times New Roman" w:hAnsi="Times New Roman" w:cs="Times New Roman"/>
          <w:i/>
          <w:iCs/>
          <w:sz w:val="24"/>
          <w:szCs w:val="24"/>
          <w:lang w:eastAsia="es-AR"/>
        </w:rPr>
        <w:br/>
      </w:r>
      <w:r w:rsidRPr="006F685D">
        <w:rPr>
          <w:rFonts w:ascii="Times New Roman" w:eastAsia="Times New Roman" w:hAnsi="Times New Roman" w:cs="Times New Roman"/>
          <w:i/>
          <w:iCs/>
          <w:sz w:val="24"/>
          <w:szCs w:val="24"/>
          <w:lang w:eastAsia="es-AR"/>
        </w:rPr>
        <w:br/>
        <w:t>Período 2018-2025.</w:t>
      </w:r>
    </w:p>
    <w:p w:rsidR="006F685D" w:rsidRPr="006F685D" w:rsidRDefault="006F685D" w:rsidP="006F685D">
      <w:pPr>
        <w:spacing w:after="240" w:line="240" w:lineRule="auto"/>
        <w:rPr>
          <w:rFonts w:ascii="Times New Roman" w:eastAsia="Times New Roman" w:hAnsi="Times New Roman" w:cs="Times New Roman"/>
          <w:sz w:val="24"/>
          <w:szCs w:val="24"/>
          <w:lang w:eastAsia="es-AR"/>
        </w:rPr>
      </w:pP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b/>
          <w:bCs/>
          <w:sz w:val="24"/>
          <w:szCs w:val="24"/>
          <w:lang w:eastAsia="es-AR"/>
        </w:rPr>
        <w:t xml:space="preserve">ARTÍCULO 5° </w:t>
      </w:r>
      <w:r>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sz w:val="24"/>
          <w:szCs w:val="24"/>
          <w:lang w:eastAsia="es-AR"/>
        </w:rPr>
        <w:t>Se establece como objetivo de la Segunda Etapa del Régimen de Fomento Nacional para el Uso de Fuentes Renovables de Energía Destinada a la Producción de Energía Eléctrica instituido por la ley 26.190, con las modificaciones introducidas por la presente ley, lograr una contribución de las fuentes renovables de energía hasta alcanzar el veinte por ciento (20%) del consumo de energía eléctrica nacional, al 31 de diciembre de 2025.</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b/>
          <w:bCs/>
          <w:sz w:val="24"/>
          <w:szCs w:val="24"/>
          <w:lang w:eastAsia="es-AR"/>
        </w:rPr>
        <w:t xml:space="preserve">ARTÍCULO 6° </w:t>
      </w:r>
      <w:r>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sz w:val="24"/>
          <w:szCs w:val="24"/>
          <w:lang w:eastAsia="es-AR"/>
        </w:rPr>
        <w:t xml:space="preserve"> Los sujetos que reúnan los requisitos exigidos para ser beneficiarios del régimen instituido por la ley 26.190, con las modificaciones introducidas por la presente ley, cuyos proyectos de inversión tengan principio efectivo de ejecución entre </w:t>
      </w:r>
      <w:r w:rsidRPr="006F685D">
        <w:rPr>
          <w:rFonts w:ascii="Times New Roman" w:eastAsia="Times New Roman" w:hAnsi="Times New Roman" w:cs="Times New Roman"/>
          <w:sz w:val="24"/>
          <w:szCs w:val="24"/>
          <w:lang w:eastAsia="es-AR"/>
        </w:rPr>
        <w:lastRenderedPageBreak/>
        <w:t>el 1° de enero de 2018 y el 31 de diciembre de 2025, quedarán incluidos en el régimen mencionado y gozarán de los beneficios promocionales previstos en el artículo 9° de la citada ley, modificado por la presente, a partir de la aprobación del proyecto respectivo por parte de la Autoridad de Aplicación, con las modificaciones que se indican a continuación:</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1. Para las inversiones realizadas entre el 1° de enero de 2018 y el 31 de diciembre de 2021, inclusive, el beneficio de la devolución anticipada del Impuesto al Valor Agregado se hará efectivo luego de transcurridos como mínimo dos (2) períodos fiscales contados a partir de aquél en el que se hayan realizado las respectivas inversiones. Para las inversiones realizadas entre el 1° de enero de 2022 y el 31 de diciembre de 2025, inclusive, este beneficio se hará efectivo luego de transcurridos como mínimo tres (3) períodos fiscales contados del mismo modo.</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2. Respecto del beneficio de la amortización acelerada en el Impuesto a las Ganancias por las inversiones comprendidas en el presente régimen, los beneficiarios que las realicen podrán optar por practicar las respectivas amortizaciones a partir del período fiscal de habilitación del bien, de acuerdo con las normas previstas en los artículos 83 y 84, según corresponda, de la Ley de Impuesto a las Ganancias (</w:t>
      </w:r>
      <w:proofErr w:type="spellStart"/>
      <w:r w:rsidRPr="006F685D">
        <w:rPr>
          <w:rFonts w:ascii="Times New Roman" w:eastAsia="Times New Roman" w:hAnsi="Times New Roman" w:cs="Times New Roman"/>
          <w:sz w:val="24"/>
          <w:szCs w:val="24"/>
          <w:lang w:eastAsia="es-AR"/>
        </w:rPr>
        <w:t>t.o</w:t>
      </w:r>
      <w:proofErr w:type="spellEnd"/>
      <w:r w:rsidRPr="006F685D">
        <w:rPr>
          <w:rFonts w:ascii="Times New Roman" w:eastAsia="Times New Roman" w:hAnsi="Times New Roman" w:cs="Times New Roman"/>
          <w:sz w:val="24"/>
          <w:szCs w:val="24"/>
          <w:lang w:eastAsia="es-AR"/>
        </w:rPr>
        <w:t>. 1997) y sus modificaciones, o conforme al régimen que se establece a continuación:</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2.1. Para inversiones realizadas entre el 1° de enero de 2018 y el 31 de diciembre de 2021, inclusive:</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2.1.1. En bienes muebles amortizables adquiridos, elaborados, fabricados o importados en dicho período: como mínimo en cuatro (4) cuotas anuales, iguales y consecutivas.</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2.1.2. En obras de infraestructura iniciadas en dicho período: como mínimo en la cantidad de cuotas anuales, iguales y consecutivas que surja de considerar su vida útil reducida al setenta por ciento (70%) de la estimada.</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2.2. Para inversiones realizadas entre el 1° de enero de 2022 y el 31 de diciembre de 2025, inclusive:</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2.2.1. En bienes muebles amortizables adquiridos, elaborados, fabricados o importados en dicho período: como mínimo en cinco (5) cuotas anuales, iguales y consecutivas.</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2.2.2. En obras de infraestructura iniciadas en dicho período: como mínimo en la cantidad de cuotas anuales, iguales y consecutivas que surja de considerar su vida útil reducida al ochenta por ciento (80%) de la estimada.</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2.3. Para inversiones realizadas con posterioridad al 1° de enero de 2026, inclusive, por proyectos con principio efectivo de ejecución anterior a dicha fecha:</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2.3.1. En bienes muebles amortizables adquiridos, elaborados, fabricados o importados en dicho período: como mínimo en cinco (5) cuotas anuales, iguales y consecutivas.</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3. Las disposiciones contenidas en el inciso 1) del artículo 9° de la ley 26.190, con las modificaciones introducidas por esta ley, no modificadas por los incisos 1) y 2) del presente artículo, se aplican en los términos allí previstos.</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lastRenderedPageBreak/>
        <w:br/>
        <w:t>4. A los efectos de la aplicación de lo dispuesto en los incisos 1), 2) y 3) precedentes, la ley 26.360 y sus normas reglamentarias mantendrán su vigencia hasta la extinción de la Segunda Etapa del Régimen de Fomento Nacional para el Uso de Fuentes Renovables de Energía Destinada a la Producción de Energía Eléctrica, con las modificaciones establecidas en la presente ley.</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5. Los beneficios promocionales previstos en los incisos 2), 3), 4), 5) y 6) del artículo 9° de la ley 26.190, modificado por la presente ley, se aplican en los términos allí previstos.</w:t>
      </w:r>
    </w:p>
    <w:p w:rsidR="006F685D" w:rsidRPr="006F685D" w:rsidRDefault="006F685D" w:rsidP="006F685D">
      <w:pPr>
        <w:spacing w:after="0" w:line="240" w:lineRule="auto"/>
        <w:rPr>
          <w:rFonts w:ascii="Times New Roman" w:eastAsia="Times New Roman" w:hAnsi="Times New Roman" w:cs="Times New Roman"/>
          <w:sz w:val="24"/>
          <w:szCs w:val="24"/>
          <w:lang w:eastAsia="es-AR"/>
        </w:rPr>
      </w:pPr>
      <w:r w:rsidRPr="006F685D">
        <w:rPr>
          <w:rFonts w:ascii="Times New Roman" w:eastAsia="Times New Roman" w:hAnsi="Times New Roman" w:cs="Times New Roman"/>
          <w:b/>
          <w:bCs/>
          <w:sz w:val="24"/>
          <w:szCs w:val="24"/>
          <w:lang w:eastAsia="es-AR"/>
        </w:rPr>
        <w:t>CAPÍTULO III</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i/>
          <w:iCs/>
          <w:sz w:val="24"/>
          <w:szCs w:val="24"/>
          <w:lang w:eastAsia="es-AR"/>
        </w:rPr>
        <w:t>Fondo Fiduciario para el Desarrollo de Energías Renovables</w:t>
      </w:r>
    </w:p>
    <w:p w:rsidR="006F685D" w:rsidRPr="006F685D" w:rsidRDefault="006F685D" w:rsidP="006F685D">
      <w:pPr>
        <w:spacing w:after="240" w:line="240" w:lineRule="auto"/>
        <w:rPr>
          <w:rFonts w:ascii="Times New Roman" w:eastAsia="Times New Roman" w:hAnsi="Times New Roman" w:cs="Times New Roman"/>
          <w:sz w:val="24"/>
          <w:szCs w:val="24"/>
          <w:lang w:eastAsia="es-AR"/>
        </w:rPr>
      </w:pP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b/>
          <w:bCs/>
          <w:sz w:val="24"/>
          <w:szCs w:val="24"/>
          <w:lang w:eastAsia="es-AR"/>
        </w:rPr>
        <w:t xml:space="preserve">ARTÍCULO 7° </w:t>
      </w:r>
      <w:r>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sz w:val="24"/>
          <w:szCs w:val="24"/>
          <w:lang w:eastAsia="es-AR"/>
        </w:rPr>
        <w:t xml:space="preserve"> Créase el Fondo Fiduciario Público denominado Fondo para el Desarrollo de Energías Renovables en adelante, FODER o el Fondo el que se conformará como un fideicomiso de administración y financiero, que regirá en todo el territorio de la República Argentina con los alcances y limitaciones establecidos en la presente ley y las normas reglamentarias que en su consecuencia dicte el Poder Ejecutivo.</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 xml:space="preserve">1. Objeto. El Fondo tendrá por objeto la aplicación de los bienes </w:t>
      </w:r>
      <w:proofErr w:type="spellStart"/>
      <w:r w:rsidRPr="006F685D">
        <w:rPr>
          <w:rFonts w:ascii="Times New Roman" w:eastAsia="Times New Roman" w:hAnsi="Times New Roman" w:cs="Times New Roman"/>
          <w:sz w:val="24"/>
          <w:szCs w:val="24"/>
          <w:lang w:eastAsia="es-AR"/>
        </w:rPr>
        <w:t>fideicomitidos</w:t>
      </w:r>
      <w:proofErr w:type="spellEnd"/>
      <w:r w:rsidRPr="006F685D">
        <w:rPr>
          <w:rFonts w:ascii="Times New Roman" w:eastAsia="Times New Roman" w:hAnsi="Times New Roman" w:cs="Times New Roman"/>
          <w:sz w:val="24"/>
          <w:szCs w:val="24"/>
          <w:lang w:eastAsia="es-AR"/>
        </w:rPr>
        <w:t xml:space="preserve"> al otorgamiento de préstamos, la realización de aportes de capital y adquisición de todo otro instrumento financiero destinado a la ejecución y financiación de proyectos elegibles a fin de viabilizar la adquisición e instalación de bienes de capital o la fabricación de bienes u obras de infraestructura, en el marco de emprendimientos de producción de energía eléctrica a partir de fuentes renovables en los términos de la ley 26.190, modificada por la presente.</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2. Desígnese al Estado nacional, a través del Ministerio de Economía y Finanzas Públicas, como fiduciante y fideicomisario del Fondo y al Banco de Inversión y Comercio Exterior como fiduciario.</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Serán beneficiarias las personas físicas domiciliadas en la República Argentina y las personas jurídicas constituidas en la República Argentina que sean titulares de un proyecto de inversión con los alcances definidos en el artículo 8° de la ley 26.190 que haya sido aprobado por la Autoridad de Aplicación.</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 xml:space="preserve">3. </w:t>
      </w:r>
      <w:proofErr w:type="spellStart"/>
      <w:r w:rsidRPr="006F685D">
        <w:rPr>
          <w:rFonts w:ascii="Times New Roman" w:eastAsia="Times New Roman" w:hAnsi="Times New Roman" w:cs="Times New Roman"/>
          <w:sz w:val="24"/>
          <w:szCs w:val="24"/>
          <w:lang w:eastAsia="es-AR"/>
        </w:rPr>
        <w:t>Constitúyese</w:t>
      </w:r>
      <w:proofErr w:type="spellEnd"/>
      <w:r w:rsidRPr="006F685D">
        <w:rPr>
          <w:rFonts w:ascii="Times New Roman" w:eastAsia="Times New Roman" w:hAnsi="Times New Roman" w:cs="Times New Roman"/>
          <w:sz w:val="24"/>
          <w:szCs w:val="24"/>
          <w:lang w:eastAsia="es-AR"/>
        </w:rPr>
        <w:t xml:space="preserve"> el Comité Ejecutivo del Fondo, el cual estará integrado por el Secretario de Energía, dependiente del Ministerio de Planificación Federal, Inversión Pública y Servicios; el Secretario de Política Económica y Planificación del Desarrollo, dependiente del Ministerio de Economía y Finanzas Públicas; y el Presidente del Banco de Inversión y Comercio Exterior, quienes podrán designar un miembro suplente con rango no menor a subsecretario o director, según sea el caso.</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 xml:space="preserve">4. Recursos del Fondo. El FODER contará con un patrimonio que estará constituido por los siguientes bienes </w:t>
      </w:r>
      <w:proofErr w:type="spellStart"/>
      <w:r w:rsidRPr="006F685D">
        <w:rPr>
          <w:rFonts w:ascii="Times New Roman" w:eastAsia="Times New Roman" w:hAnsi="Times New Roman" w:cs="Times New Roman"/>
          <w:sz w:val="24"/>
          <w:szCs w:val="24"/>
          <w:lang w:eastAsia="es-AR"/>
        </w:rPr>
        <w:t>fideicomitidos</w:t>
      </w:r>
      <w:proofErr w:type="spellEnd"/>
      <w:r w:rsidRPr="006F685D">
        <w:rPr>
          <w:rFonts w:ascii="Times New Roman" w:eastAsia="Times New Roman" w:hAnsi="Times New Roman" w:cs="Times New Roman"/>
          <w:sz w:val="24"/>
          <w:szCs w:val="24"/>
          <w:lang w:eastAsia="es-AR"/>
        </w:rPr>
        <w:t>:</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 xml:space="preserve">a) Los recursos provenientes del Tesoro Nacional que le asigne el Estado Nacional a </w:t>
      </w:r>
      <w:r w:rsidRPr="006F685D">
        <w:rPr>
          <w:rFonts w:ascii="Times New Roman" w:eastAsia="Times New Roman" w:hAnsi="Times New Roman" w:cs="Times New Roman"/>
          <w:sz w:val="24"/>
          <w:szCs w:val="24"/>
          <w:lang w:eastAsia="es-AR"/>
        </w:rPr>
        <w:lastRenderedPageBreak/>
        <w:t>través de la Autoridad de Aplicación, los que no podrán ser anualmente inferiores al cincuenta por ciento (50%) del ahorro efectivo en combustibles fósiles debido a la incorporación de generación a partir de fuentes renovables obtenido en el año previo, de acuerdo a como lo establezca la reglamentación.</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b) Cargos específicos a la demanda de energía que se establezcan.</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c) El recupero del capital e intereses de las financiaciones otorgadas.</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d) Los dividendos o utilidades percibidas por la titularidad de acciones o participaciones en los proyectos elegibles y los ingresos provenientes de su venta.</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 xml:space="preserve">e) El producido de sus operaciones, la renta, frutos e inversión de los bienes </w:t>
      </w:r>
      <w:proofErr w:type="spellStart"/>
      <w:r w:rsidRPr="006F685D">
        <w:rPr>
          <w:rFonts w:ascii="Times New Roman" w:eastAsia="Times New Roman" w:hAnsi="Times New Roman" w:cs="Times New Roman"/>
          <w:sz w:val="24"/>
          <w:szCs w:val="24"/>
          <w:lang w:eastAsia="es-AR"/>
        </w:rPr>
        <w:t>fideicomitidos</w:t>
      </w:r>
      <w:proofErr w:type="spellEnd"/>
      <w:r w:rsidRPr="006F685D">
        <w:rPr>
          <w:rFonts w:ascii="Times New Roman" w:eastAsia="Times New Roman" w:hAnsi="Times New Roman" w:cs="Times New Roman"/>
          <w:sz w:val="24"/>
          <w:szCs w:val="24"/>
          <w:lang w:eastAsia="es-AR"/>
        </w:rPr>
        <w:t>.</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f) Los ingresos obtenidos por emisión de valores fiduciarios que emita el fiduciario por cuenta del Fondo. A tales efectos, el Fondo podrá solicitar el aval del Tesoro Nacional en los términos que establezca la reglamentación.</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r>
      <w:proofErr w:type="spellStart"/>
      <w:r w:rsidRPr="006F685D">
        <w:rPr>
          <w:rFonts w:ascii="Times New Roman" w:eastAsia="Times New Roman" w:hAnsi="Times New Roman" w:cs="Times New Roman"/>
          <w:sz w:val="24"/>
          <w:szCs w:val="24"/>
          <w:lang w:eastAsia="es-AR"/>
        </w:rPr>
        <w:t>Instrúyese</w:t>
      </w:r>
      <w:proofErr w:type="spellEnd"/>
      <w:r w:rsidRPr="006F685D">
        <w:rPr>
          <w:rFonts w:ascii="Times New Roman" w:eastAsia="Times New Roman" w:hAnsi="Times New Roman" w:cs="Times New Roman"/>
          <w:sz w:val="24"/>
          <w:szCs w:val="24"/>
          <w:lang w:eastAsia="es-AR"/>
        </w:rPr>
        <w:t xml:space="preserve"> al Jefe de Gabinete de Ministros para que disponga las adecuaciones presupuestarias pertinentes, a través de la reasignación de partidas del Presupuesto Nacional, a los efectos de poner en ejecución lo dispuesto por la presente.</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5. Instrumentos. Para el cumplimiento de su objeto, el FODER podrá:</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a) Proveer fondos y otorgar facilidades a través de préstamos, adquisición de valores fiduciarios públicos o privados, en la medida que éstos fueran emitidos con el objeto exclusivo de la obtención de financiamiento para proyectos alcanzados por la presente.</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b) Realizar aportes de capital en sociedades que lleven a cabo los proyectos y suscribir cualquier otro instrumento de financiamiento que determine la Autoridad de Aplicación, siempre y cuando permitan financiar proyectos con los destinos previstos en la presente ley.</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c) Bonificar puntos porcentuales de la tasa de interés de créditos y títulos valores que otorgue o en los cuales intervengan entidades financieras u otros actores en el rol de proveedores de financiamiento. En este caso, el riesgo de crédito será asumido por dichas entidades, las que estarán a cargo de la evaluación de riesgo crediticio. No obstante ello, para el otorgamiento del beneficio se deberá contar con la aprobación de la elegibilidad previa del proyecto por parte del Comité Ejecutivo.</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d) Otorgar avales y garantías para respaldar los contratos de compraventa de energía eléctrica a suscribir por la Compañía Administradora del Mercado Mayorista Eléctrico S.A. (CAMMESA) o por la institución que sea designada por la Autoridad de Aplicación en representación del Estado nacional.</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Los instrumentos que utilice el FODER para inyectar fondos en los proyectos elegibles podrán estar nominados en pesos o dólares estadounidenses, correspondiendo en este último caso su integración y pago en pesos.</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lastRenderedPageBreak/>
        <w:t>La Autoridad de Aplicación de la presente ley determinará los términos y condiciones de los instrumentos y cómo se administrarán y otorgarán las líneas de crédito y avales o garantías previstos en este apartado, los cuales deberán ser aprobados por el Comité Ejecutivo.</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Los instrumentos deberán otorgarse prioritariamente a los emprendimientos que acrediten fehacientemente mayor porcentaje de integración de componente nacional. A tales efectos, el Fondo bonificará la tasa de interés de acuerdo con lo previsto en el apartado c) solamente a aquellos proyectos que acrediten el porcentaje de integración nacional fijado en el primer párrafo del inciso 6) del artículo 9° de la ley 26.190, modificado por el artículo 4° de la presente, de acuerdo con lo que determine la Autoridad de Aplicación.</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6. Tratamiento impositivo. Tanto el FODER como el Fiduciario, en sus operaciones relativas al FODER, estarán eximidos de todos los impuestos, tasas y contribuciones nacionales existentes y a crearse en el futuro. Esta exención contempla los impuestos de las leyes 20.628, 25.063, 25.413 y 23.349 y otros impuestos internos que pudieran corresponder.</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 xml:space="preserve">7. Autoridad de Aplicación. La Autoridad de Aplicación del Fondo será designada por el Poder Ejecutivo, y estará facultada para dictar las normas reglamentarias, aclaratorias, modificatorias y complementarias que resulten pertinentes y aplicar las sanciones que correspondan. </w:t>
      </w:r>
      <w:proofErr w:type="spellStart"/>
      <w:r w:rsidRPr="006F685D">
        <w:rPr>
          <w:rFonts w:ascii="Times New Roman" w:eastAsia="Times New Roman" w:hAnsi="Times New Roman" w:cs="Times New Roman"/>
          <w:sz w:val="24"/>
          <w:szCs w:val="24"/>
          <w:lang w:eastAsia="es-AR"/>
        </w:rPr>
        <w:t>Autorízase</w:t>
      </w:r>
      <w:proofErr w:type="spellEnd"/>
      <w:r w:rsidRPr="006F685D">
        <w:rPr>
          <w:rFonts w:ascii="Times New Roman" w:eastAsia="Times New Roman" w:hAnsi="Times New Roman" w:cs="Times New Roman"/>
          <w:sz w:val="24"/>
          <w:szCs w:val="24"/>
          <w:lang w:eastAsia="es-AR"/>
        </w:rPr>
        <w:t xml:space="preserve"> a la Autoridad de Aplicación a delegar funciones en una dependencia de rango no menor a Subsecretaría.</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 xml:space="preserve">8. </w:t>
      </w:r>
      <w:proofErr w:type="spellStart"/>
      <w:r w:rsidRPr="006F685D">
        <w:rPr>
          <w:rFonts w:ascii="Times New Roman" w:eastAsia="Times New Roman" w:hAnsi="Times New Roman" w:cs="Times New Roman"/>
          <w:sz w:val="24"/>
          <w:szCs w:val="24"/>
          <w:lang w:eastAsia="es-AR"/>
        </w:rPr>
        <w:t>Facúltase</w:t>
      </w:r>
      <w:proofErr w:type="spellEnd"/>
      <w:r w:rsidRPr="006F685D">
        <w:rPr>
          <w:rFonts w:ascii="Times New Roman" w:eastAsia="Times New Roman" w:hAnsi="Times New Roman" w:cs="Times New Roman"/>
          <w:sz w:val="24"/>
          <w:szCs w:val="24"/>
          <w:lang w:eastAsia="es-AR"/>
        </w:rPr>
        <w:t xml:space="preserve"> al Ministerio de Economía y Finanzas Públicas a aprobar el Contrato de Fideicomiso, dentro de los treinta (30) días de la publicación de la presente ley en el Boletín Oficial.</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 xml:space="preserve">9. </w:t>
      </w:r>
      <w:proofErr w:type="spellStart"/>
      <w:r w:rsidRPr="006F685D">
        <w:rPr>
          <w:rFonts w:ascii="Times New Roman" w:eastAsia="Times New Roman" w:hAnsi="Times New Roman" w:cs="Times New Roman"/>
          <w:sz w:val="24"/>
          <w:szCs w:val="24"/>
          <w:lang w:eastAsia="es-AR"/>
        </w:rPr>
        <w:t>Facúltase</w:t>
      </w:r>
      <w:proofErr w:type="spellEnd"/>
      <w:r w:rsidRPr="006F685D">
        <w:rPr>
          <w:rFonts w:ascii="Times New Roman" w:eastAsia="Times New Roman" w:hAnsi="Times New Roman" w:cs="Times New Roman"/>
          <w:sz w:val="24"/>
          <w:szCs w:val="24"/>
          <w:lang w:eastAsia="es-AR"/>
        </w:rPr>
        <w:t xml:space="preserve"> al titular del Ministerio de Economía y Finanzas Públicas o a quien éste designe en su reemplazo, a suscribir el Contrato de Fideicomiso con el fiduciario.</w:t>
      </w:r>
    </w:p>
    <w:p w:rsidR="006F685D" w:rsidRPr="006F685D" w:rsidRDefault="006F685D" w:rsidP="006F685D">
      <w:pPr>
        <w:spacing w:after="0" w:line="240" w:lineRule="auto"/>
        <w:rPr>
          <w:rFonts w:ascii="Times New Roman" w:eastAsia="Times New Roman" w:hAnsi="Times New Roman" w:cs="Times New Roman"/>
          <w:sz w:val="24"/>
          <w:szCs w:val="24"/>
          <w:lang w:eastAsia="es-AR"/>
        </w:rPr>
      </w:pPr>
      <w:r w:rsidRPr="006F685D">
        <w:rPr>
          <w:rFonts w:ascii="Times New Roman" w:eastAsia="Times New Roman" w:hAnsi="Times New Roman" w:cs="Times New Roman"/>
          <w:b/>
          <w:bCs/>
          <w:sz w:val="24"/>
          <w:szCs w:val="24"/>
          <w:lang w:eastAsia="es-AR"/>
        </w:rPr>
        <w:t>CAPÍTULO IV</w:t>
      </w:r>
      <w:r w:rsidRPr="006F685D">
        <w:rPr>
          <w:rFonts w:ascii="Times New Roman" w:eastAsia="Times New Roman" w:hAnsi="Times New Roman" w:cs="Times New Roman"/>
          <w:b/>
          <w:bCs/>
          <w:sz w:val="24"/>
          <w:szCs w:val="24"/>
          <w:lang w:eastAsia="es-AR"/>
        </w:rPr>
        <w:br/>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i/>
          <w:iCs/>
          <w:sz w:val="24"/>
          <w:szCs w:val="24"/>
          <w:lang w:eastAsia="es-AR"/>
        </w:rPr>
        <w:t>Contribución de los Usuarios de Energía Eléctrica al Cumplimiento de los Objetivos del Régimen de Fomento</w:t>
      </w:r>
    </w:p>
    <w:p w:rsidR="006F685D" w:rsidRPr="006F685D" w:rsidRDefault="006F685D" w:rsidP="006F685D">
      <w:pPr>
        <w:spacing w:after="240" w:line="240" w:lineRule="auto"/>
        <w:rPr>
          <w:rFonts w:ascii="Times New Roman" w:eastAsia="Times New Roman" w:hAnsi="Times New Roman" w:cs="Times New Roman"/>
          <w:sz w:val="24"/>
          <w:szCs w:val="24"/>
          <w:lang w:eastAsia="es-AR"/>
        </w:rPr>
      </w:pP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b/>
          <w:bCs/>
          <w:sz w:val="24"/>
          <w:szCs w:val="24"/>
          <w:lang w:eastAsia="es-AR"/>
        </w:rPr>
        <w:t xml:space="preserve">ARTÍCULO 8° </w:t>
      </w:r>
      <w:r>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sz w:val="24"/>
          <w:szCs w:val="24"/>
          <w:lang w:eastAsia="es-AR"/>
        </w:rPr>
        <w:t xml:space="preserve"> </w:t>
      </w:r>
      <w:proofErr w:type="spellStart"/>
      <w:r w:rsidRPr="006F685D">
        <w:rPr>
          <w:rFonts w:ascii="Times New Roman" w:eastAsia="Times New Roman" w:hAnsi="Times New Roman" w:cs="Times New Roman"/>
          <w:sz w:val="24"/>
          <w:szCs w:val="24"/>
          <w:lang w:eastAsia="es-AR"/>
        </w:rPr>
        <w:t>Establécese</w:t>
      </w:r>
      <w:proofErr w:type="spellEnd"/>
      <w:r w:rsidRPr="006F685D">
        <w:rPr>
          <w:rFonts w:ascii="Times New Roman" w:eastAsia="Times New Roman" w:hAnsi="Times New Roman" w:cs="Times New Roman"/>
          <w:sz w:val="24"/>
          <w:szCs w:val="24"/>
          <w:lang w:eastAsia="es-AR"/>
        </w:rPr>
        <w:t xml:space="preserve"> que todos los usuarios de energía eléctrica de la República Argentina deberán contribuir con el cumplimiento de los objetivos fijados en la ley 26.190, modificada por la presente, y en el Capítulo II de esta ley, del modo dispuesto en este Capítulo.</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A tales efectos, cada sujeto obligado deberá alcanzar la incorporación mínima del ocho por ciento (8%) del total del consumo propio de energía eléctrica, con energía proveniente de las fuentes renovables, al 31 de diciembre de 2017, y del veinte por ciento (20%) al 31 de diciembre de 2025. El cumplimiento de estas obligaciones deberá hacerse en forma gradual, de acuerdo con el siguiente cronograma:</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1. Al 31 de diciembre de 2017, deberán alcanzar como mínimo el ocho por ciento (8%) del total del consumo propio de energía eléctrica.</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lastRenderedPageBreak/>
        <w:br/>
        <w:t>2. Al 31 de diciembre de 2019, deberán alcanzar como mínimo el doce por ciento (12%) del total del consumo propio de energía eléctrica.</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3. Al 31 de diciembre de 2021, deberán alcanzar como mínimo el dieciséis por ciento (16%) del total del consumo propio de energía eléctrica.</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4. Al 31 de diciembre de 2023, deberán alcanzar como mínimo el dieciocho por ciento (18%) del total del consumo propio de energía eléctrica.</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5. Al 31 de diciembre de 2025, deberán alcanzar como mínimo el veinte por ciento (20%) del total del consumo propio de energía eléctrica.</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El consumo mínimo fijado para la fecha de corte de cada período no podrá ser disminuido en el período siguiente.</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 xml:space="preserve">ARTÍCULO 9° </w:t>
      </w:r>
      <w:r>
        <w:rPr>
          <w:rFonts w:ascii="Times New Roman" w:eastAsia="Times New Roman" w:hAnsi="Times New Roman" w:cs="Times New Roman"/>
          <w:sz w:val="24"/>
          <w:szCs w:val="24"/>
          <w:lang w:eastAsia="es-AR"/>
        </w:rPr>
        <w:t xml:space="preserve"> </w:t>
      </w:r>
      <w:r w:rsidRPr="006F685D">
        <w:rPr>
          <w:rFonts w:ascii="Times New Roman" w:eastAsia="Times New Roman" w:hAnsi="Times New Roman" w:cs="Times New Roman"/>
          <w:sz w:val="24"/>
          <w:szCs w:val="24"/>
          <w:lang w:eastAsia="es-AR"/>
        </w:rPr>
        <w:t xml:space="preserve"> Los Grandes Usuarios del Mercado Eléctrico Mayorista y las Grandes Demandas que sean Clientes de los Prestadores del Servicio Público de Distribución o de los Agentes Distribuidores, con demandas de potencia iguales o mayores a trescientos kilovatios (300 kW) deberán cumplir efectiva e individualmente con los objetivos indicados en el artículo precedente. A tales efectos, podrán autogenerar o contratar la compra de energía proveniente de diferentes fuentes renovables de generación a fin de cumplir con lo prescripto en este artículo. La compra podrá efectuarse al propio generador, a través de una distribuidora que la adquiera en su nombre a un generador, de un comercializador o comprarla directamente a CAMMESA bajo las estipulaciones que, para ello, establezca la Autoridad de Aplicación.</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Los contratos suscriptos por los sujetos indicados en el párrafo anterior no podrán fijar un precio promedio mayor a ciento trece dólares estadounidenses o su equivalente en moneda nacional, por cada megavatio-hora comercializado entre las partes (U$S 113/</w:t>
      </w:r>
      <w:proofErr w:type="spellStart"/>
      <w:r w:rsidRPr="006F685D">
        <w:rPr>
          <w:rFonts w:ascii="Times New Roman" w:eastAsia="Times New Roman" w:hAnsi="Times New Roman" w:cs="Times New Roman"/>
          <w:sz w:val="24"/>
          <w:szCs w:val="24"/>
          <w:lang w:eastAsia="es-AR"/>
        </w:rPr>
        <w:t>MWh</w:t>
      </w:r>
      <w:proofErr w:type="spellEnd"/>
      <w:r w:rsidRPr="006F685D">
        <w:rPr>
          <w:rFonts w:ascii="Times New Roman" w:eastAsia="Times New Roman" w:hAnsi="Times New Roman" w:cs="Times New Roman"/>
          <w:sz w:val="24"/>
          <w:szCs w:val="24"/>
          <w:lang w:eastAsia="es-AR"/>
        </w:rPr>
        <w:t>). Cumplidos dos (2) años desde la entrada en vigencia de la reglamentación de la presente ley y hasta la finalización de la Segunda Etapa del Régimen de Fomento Nacional para el Uso de Fuentes Renovables de Energía Destinada a la Producción de Energía Eléctrica, la Autoridad de Aplicación podrá modificar el precio máximo establecido precedentemente si las condiciones de mercado lo justifican, aplicable para los nuevos contratos que se celebren.</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b/>
          <w:bCs/>
          <w:sz w:val="24"/>
          <w:szCs w:val="24"/>
          <w:lang w:eastAsia="es-AR"/>
        </w:rPr>
        <w:t xml:space="preserve">ARTÍCULO 10. </w:t>
      </w:r>
      <w:r>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sz w:val="24"/>
          <w:szCs w:val="24"/>
          <w:lang w:eastAsia="es-AR"/>
        </w:rPr>
        <w:t>A los efectos de lo establecido en el artículo anterior no son aplicables a los Grandes Usuarios y a las Grandes Demandas comprendidos en el mismo ni a los generadores que utilicen las fuentes renovables de energía, ninguna norma vigente al momento de la entrada en vigencia de la presente ley o que se dicte en el futuro, que de cualquier manera limite, restrinja, impida o prohíba, transitoria o permanentemente, la celebración de los contratos de suministro previstos en el artículo 6° de la ley 24.065.</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b/>
          <w:bCs/>
          <w:sz w:val="24"/>
          <w:szCs w:val="24"/>
          <w:lang w:eastAsia="es-AR"/>
        </w:rPr>
        <w:t xml:space="preserve">ARTÍCULO 11. </w:t>
      </w:r>
      <w:r>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sz w:val="24"/>
          <w:szCs w:val="24"/>
          <w:lang w:eastAsia="es-AR"/>
        </w:rPr>
        <w:t xml:space="preserve"> Por los incumplimientos en las obligaciones de consumo de la porción de energía eléctrica renovable correspondiente a los porcentajes indicados en el artículo 8°, los Grandes Usuarios del Mercado Eléctrico Mayorista y las Grandes Demandas que sean Clientes de los Prestadores del Servicio Público de Distribución o de los Agentes Distribuidores, como penalidad por dicho incumplimiento deberán </w:t>
      </w:r>
      <w:r w:rsidRPr="006F685D">
        <w:rPr>
          <w:rFonts w:ascii="Times New Roman" w:eastAsia="Times New Roman" w:hAnsi="Times New Roman" w:cs="Times New Roman"/>
          <w:sz w:val="24"/>
          <w:szCs w:val="24"/>
          <w:lang w:eastAsia="es-AR"/>
        </w:rPr>
        <w:lastRenderedPageBreak/>
        <w:t>abonar sus faltantes a un precio equivalente al Costo Variable de Producción de Energía Eléctrica correspondiente a la generación cuya fuente de combustible sea gasoil de origen importado, calculado como el promedio ponderado de los doce (12) meses del año calendario anterior a la fecha de incumplimiento.</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El monto a aplicar como penalidad será determinado por la Autoridad de Aplicación. La reglamentación establecerá el procedimiento a seguir para determinar la existencia del incumplimiento y, en su caso, la aplicación de la penalidad, respetando el derecho de defensa de los sujetos obligados.</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b/>
          <w:bCs/>
          <w:sz w:val="24"/>
          <w:szCs w:val="24"/>
          <w:lang w:eastAsia="es-AR"/>
        </w:rPr>
        <w:br/>
        <w:t xml:space="preserve">ARTÍCULO 12. </w:t>
      </w:r>
      <w:r>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sz w:val="24"/>
          <w:szCs w:val="24"/>
          <w:lang w:eastAsia="es-AR"/>
        </w:rPr>
        <w:t xml:space="preserve"> A los efectos del cumplimiento de los objetivos fijados en el artículo 8° por parte de toda la demanda de potencia menor a trescientos kilovatios (300 kW), la Autoridad de Aplicación dispondrá las medidas que sean conducentes para la incorporación al Mercado Eléctrico Mayorista (MEM), de nuevas ofertas de energía eléctrica de fuentes renovables que permitan alcanzar los porcentajes y los plazos establecidos en el citado artículo.</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Asimismo, la Autoridad de Aplicación instruirá a CAMMESA o al ente que considere pertinente a diversificar la matriz de energías renovables a fin de viabilizar el desarrollo de distintas tecnologías y la diversificación geográfica de los emprendimientos y aprovechar el potencial del país en la materia. A los efectos indicados, no será de aplicación a los contratos de compraventa de energía eléctrica de fuentes renovables que celebren CAMMESA o el ente que considere pertinente la Autoridad de Aplicación el precio máximo establecido en el segundo párrafo del artículo 9° ni el que en el futuro lo reemplace por decisión de la Autoridad de Aplicación.</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La energía eléctrica de fuentes renovables proveniente de los contratos de abastecimiento existentes a la fecha de entrada en vigencia de la presente ley, será considerada como parte del cumplimiento de este objetivo.</w:t>
      </w:r>
    </w:p>
    <w:p w:rsidR="006F685D" w:rsidRPr="006F685D" w:rsidRDefault="006F685D" w:rsidP="006F685D">
      <w:pPr>
        <w:spacing w:after="0" w:line="240" w:lineRule="auto"/>
        <w:rPr>
          <w:rFonts w:ascii="Times New Roman" w:eastAsia="Times New Roman" w:hAnsi="Times New Roman" w:cs="Times New Roman"/>
          <w:sz w:val="24"/>
          <w:szCs w:val="24"/>
          <w:lang w:eastAsia="es-AR"/>
        </w:rPr>
      </w:pPr>
      <w:r w:rsidRPr="006F685D">
        <w:rPr>
          <w:rFonts w:ascii="Times New Roman" w:eastAsia="Times New Roman" w:hAnsi="Times New Roman" w:cs="Times New Roman"/>
          <w:b/>
          <w:bCs/>
          <w:sz w:val="24"/>
          <w:szCs w:val="24"/>
          <w:lang w:eastAsia="es-AR"/>
        </w:rPr>
        <w:t>CAPÍTULO V</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i/>
          <w:iCs/>
          <w:sz w:val="24"/>
          <w:szCs w:val="24"/>
          <w:lang w:eastAsia="es-AR"/>
        </w:rPr>
        <w:t>Incrementos Fiscales</w:t>
      </w:r>
    </w:p>
    <w:p w:rsidR="006F685D" w:rsidRPr="006F685D" w:rsidRDefault="006F685D" w:rsidP="006F685D">
      <w:pPr>
        <w:spacing w:after="240" w:line="240" w:lineRule="auto"/>
        <w:rPr>
          <w:rFonts w:ascii="Times New Roman" w:eastAsia="Times New Roman" w:hAnsi="Times New Roman" w:cs="Times New Roman"/>
          <w:sz w:val="24"/>
          <w:szCs w:val="24"/>
          <w:lang w:eastAsia="es-AR"/>
        </w:rPr>
      </w:pP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b/>
          <w:bCs/>
          <w:sz w:val="24"/>
          <w:szCs w:val="24"/>
          <w:lang w:eastAsia="es-AR"/>
        </w:rPr>
        <w:t xml:space="preserve">ARTÍCULO 13. </w:t>
      </w:r>
      <w:r>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sz w:val="24"/>
          <w:szCs w:val="24"/>
          <w:lang w:eastAsia="es-AR"/>
        </w:rPr>
        <w:t>Los beneficiarios del régimen instituido por la ley 26.190, con las modificaciones introducidas por la presente ley, cualquiera sea la fecha en que sus proyectos se inicien y desarrollen, podrán trasladar al precio pactado en los contratos de abastecimiento de energía renovable celebrados, los mayores costos derivados de incrementos de impuestos, tasas, contribuciones o cargos nacionales, provinciales, municipales o de la Ciudad Autónoma de Buenos Aires producidas con posterioridad a la celebración de dichos contratos.</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En los contratos celebrados por CAMMESA o por el ente designado por la Autoridad de Aplicación, el generador tendrá derecho a solicitar el reconocimiento de un nuevo precio de la energía suministrada cuando se produzcan incrementos en impuestos, tasas, contribuciones o cargos nacionales, provinciales, municipales o de la Ciudad Autónoma de Buenos Aires. A tales efectos, deberá suministrar a CAMMESA o al ente designado por la Autoridad de Aplicación, antes del último día hábil de cada mes, la información necesaria para evaluar el ajuste del valor de la energía suministrada.</w:t>
      </w:r>
    </w:p>
    <w:p w:rsidR="006F685D" w:rsidRPr="006F685D" w:rsidRDefault="006F685D" w:rsidP="006F685D">
      <w:pPr>
        <w:spacing w:after="0" w:line="240" w:lineRule="auto"/>
        <w:rPr>
          <w:rFonts w:ascii="Times New Roman" w:eastAsia="Times New Roman" w:hAnsi="Times New Roman" w:cs="Times New Roman"/>
          <w:sz w:val="24"/>
          <w:szCs w:val="24"/>
          <w:lang w:eastAsia="es-AR"/>
        </w:rPr>
      </w:pPr>
      <w:r w:rsidRPr="006F685D">
        <w:rPr>
          <w:rFonts w:ascii="Times New Roman" w:eastAsia="Times New Roman" w:hAnsi="Times New Roman" w:cs="Times New Roman"/>
          <w:b/>
          <w:bCs/>
          <w:sz w:val="24"/>
          <w:szCs w:val="24"/>
          <w:lang w:eastAsia="es-AR"/>
        </w:rPr>
        <w:lastRenderedPageBreak/>
        <w:t>CAPÍTULO VI</w:t>
      </w:r>
      <w:r w:rsidRPr="006F685D">
        <w:rPr>
          <w:rFonts w:ascii="Times New Roman" w:eastAsia="Times New Roman" w:hAnsi="Times New Roman" w:cs="Times New Roman"/>
          <w:b/>
          <w:bCs/>
          <w:sz w:val="24"/>
          <w:szCs w:val="24"/>
          <w:lang w:eastAsia="es-AR"/>
        </w:rPr>
        <w:br/>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i/>
          <w:iCs/>
          <w:sz w:val="24"/>
          <w:szCs w:val="24"/>
          <w:lang w:eastAsia="es-AR"/>
        </w:rPr>
        <w:t>Régimen de Importaciones</w:t>
      </w:r>
    </w:p>
    <w:p w:rsidR="006F685D" w:rsidRPr="006F685D" w:rsidRDefault="006F685D" w:rsidP="006F685D">
      <w:pPr>
        <w:spacing w:after="240" w:line="240" w:lineRule="auto"/>
        <w:rPr>
          <w:rFonts w:ascii="Times New Roman" w:eastAsia="Times New Roman" w:hAnsi="Times New Roman" w:cs="Times New Roman"/>
          <w:sz w:val="24"/>
          <w:szCs w:val="24"/>
          <w:lang w:eastAsia="es-AR"/>
        </w:rPr>
      </w:pP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b/>
          <w:bCs/>
          <w:sz w:val="24"/>
          <w:szCs w:val="24"/>
          <w:lang w:eastAsia="es-AR"/>
        </w:rPr>
        <w:t xml:space="preserve">ARTÍCULO 14. </w:t>
      </w:r>
      <w:r>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sz w:val="24"/>
          <w:szCs w:val="24"/>
          <w:lang w:eastAsia="es-AR"/>
        </w:rPr>
        <w:t xml:space="preserve"> Los sujetos titulares de todos los proyectos de inversión que reúnan los requisitos exigidos para ser beneficiarios del régimen instituido en la ley 26.190, con las modificaciones introducidas por la presente ley, cualquiera sea la fecha en que se inicien y desarrollen, estarán exentos del pago de los derechos a la importación y de todo otro derecho, impuesto especial, gravamen correlativo o tasa de estadística, con exclusión de las demás tasas retributivas de servicios, por la introducción de bienes de capital, equipos especiales o partes o elementos componentes de dichos bienes, nuevos en todos los casos, y de los insumos determinados por la Autoridad de Aplicación, que fueren necesarios para la ejecución del proyecto de inversión.</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Las exenciones o la consolidación de los derechos y gravámenes se extenderán a los repuestos y accesorios nuevos necesarios para garantizar la puesta en marcha y desenvolvimiento de la actividad, los que estarán sujetos a la respectiva comprobación de destino, el que deberá responder al proyecto que motivó dichos requerimientos.</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Las exenciones o la consolidación de los derechos y gravámenes se extenderán también a la importación de bienes de capital, partes, componentes e insumos destinados a la producción de equipamiento de generación eléctrica de fuente renovable y a bienes intermedios en la cadena de valor de fabricación de equipamiento de generación eléctrica de fuente renovable tanto cuando su destino sea la venta dentro del país como la exportación, siempre que se acredite que no existe producción nacional de los bienes a importar. La Autoridad de Aplicación determinará la forma de dar cumplimiento a la acreditación requerida.</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b/>
          <w:bCs/>
          <w:sz w:val="24"/>
          <w:szCs w:val="24"/>
          <w:lang w:eastAsia="es-AR"/>
        </w:rPr>
        <w:t xml:space="preserve">ARTÍCULO 15. </w:t>
      </w:r>
      <w:r>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sz w:val="24"/>
          <w:szCs w:val="24"/>
          <w:lang w:eastAsia="es-AR"/>
        </w:rPr>
        <w:t xml:space="preserve"> Los bienes de capital, partes, accesorios e insumos que se introduzcan al amparo de la liberación de los derechos y gravámenes establecida en el artículo anterior, sólo podrán ser enajenados, transferidos o desafectados de la actividad objeto del beneficio, una vez concluido el ciclo de la actividad que motivó su importación o su vida útil si fuera menor. En caso de ser reexportada o transferida a una actividad no comprendida en este régimen, deberá procederse al pago de los derechos, impuestos y gravámenes que correspondan a ese momento.</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b/>
          <w:bCs/>
          <w:sz w:val="24"/>
          <w:szCs w:val="24"/>
          <w:lang w:eastAsia="es-AR"/>
        </w:rPr>
        <w:t xml:space="preserve">ARTÍCULO 16. </w:t>
      </w:r>
      <w:r>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sz w:val="24"/>
          <w:szCs w:val="24"/>
          <w:lang w:eastAsia="es-AR"/>
        </w:rPr>
        <w:t>Los beneficios establecidos en el presente Capítulo tendrán vigencia hasta el 31 de diciembre de 2017.</w:t>
      </w:r>
    </w:p>
    <w:p w:rsidR="006F685D" w:rsidRPr="006F685D" w:rsidRDefault="006F685D" w:rsidP="006F685D">
      <w:pPr>
        <w:spacing w:after="0" w:line="240" w:lineRule="auto"/>
        <w:rPr>
          <w:rFonts w:ascii="Times New Roman" w:eastAsia="Times New Roman" w:hAnsi="Times New Roman" w:cs="Times New Roman"/>
          <w:sz w:val="24"/>
          <w:szCs w:val="24"/>
          <w:lang w:eastAsia="es-AR"/>
        </w:rPr>
      </w:pPr>
      <w:r w:rsidRPr="006F685D">
        <w:rPr>
          <w:rFonts w:ascii="Times New Roman" w:eastAsia="Times New Roman" w:hAnsi="Times New Roman" w:cs="Times New Roman"/>
          <w:b/>
          <w:bCs/>
          <w:sz w:val="24"/>
          <w:szCs w:val="24"/>
          <w:lang w:eastAsia="es-AR"/>
        </w:rPr>
        <w:t>CAPÍTULO VII</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i/>
          <w:iCs/>
          <w:sz w:val="24"/>
          <w:szCs w:val="24"/>
          <w:lang w:eastAsia="es-AR"/>
        </w:rPr>
        <w:t>Acceso y Utilización de Fuentes Renovables de Energía</w:t>
      </w:r>
    </w:p>
    <w:p w:rsidR="006F685D" w:rsidRPr="006F685D" w:rsidRDefault="006F685D" w:rsidP="006F685D">
      <w:pPr>
        <w:spacing w:after="240" w:line="240" w:lineRule="auto"/>
        <w:rPr>
          <w:rFonts w:ascii="Times New Roman" w:eastAsia="Times New Roman" w:hAnsi="Times New Roman" w:cs="Times New Roman"/>
          <w:sz w:val="24"/>
          <w:szCs w:val="24"/>
          <w:lang w:eastAsia="es-AR"/>
        </w:rPr>
      </w:pP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b/>
          <w:bCs/>
          <w:sz w:val="24"/>
          <w:szCs w:val="24"/>
          <w:lang w:eastAsia="es-AR"/>
        </w:rPr>
        <w:t xml:space="preserve">ARTÍCULO 17. </w:t>
      </w:r>
      <w:r>
        <w:rPr>
          <w:rFonts w:ascii="Times New Roman" w:eastAsia="Times New Roman" w:hAnsi="Times New Roman" w:cs="Times New Roman"/>
          <w:sz w:val="24"/>
          <w:szCs w:val="24"/>
          <w:lang w:eastAsia="es-AR"/>
        </w:rPr>
        <w:t xml:space="preserve"> </w:t>
      </w:r>
      <w:r w:rsidRPr="006F685D">
        <w:rPr>
          <w:rFonts w:ascii="Times New Roman" w:eastAsia="Times New Roman" w:hAnsi="Times New Roman" w:cs="Times New Roman"/>
          <w:sz w:val="24"/>
          <w:szCs w:val="24"/>
          <w:lang w:eastAsia="es-AR"/>
        </w:rPr>
        <w:t xml:space="preserve"> El acceso y la utilización de las fuentes renovables de energía incluidas en el artículo 4° de la ley 26.190, modificado por la presente ley, no estarán gravados o alcanzados por ningún tipo de tributo específico, canon o regalías, sean nacionales, provinciales, municipales o de la Ciudad Autónoma de Buenos Aires, hasta el 31 de diciembre de 2025.</w:t>
      </w:r>
      <w:r w:rsidRPr="006F685D">
        <w:rPr>
          <w:rFonts w:ascii="Times New Roman" w:eastAsia="Times New Roman" w:hAnsi="Times New Roman" w:cs="Times New Roman"/>
          <w:sz w:val="24"/>
          <w:szCs w:val="24"/>
          <w:lang w:eastAsia="es-AR"/>
        </w:rPr>
        <w:br/>
        <w:t>Lo dispuesto en el párrafo anterior no obsta a la percepción de canon o contraprestación equivalente por el uso de tierras fiscales en las que se instalen los emprendimientos.</w:t>
      </w:r>
    </w:p>
    <w:p w:rsidR="006F685D" w:rsidRPr="006F685D" w:rsidRDefault="006F685D" w:rsidP="006F685D">
      <w:pPr>
        <w:spacing w:after="0" w:line="240" w:lineRule="auto"/>
        <w:rPr>
          <w:rFonts w:ascii="Times New Roman" w:eastAsia="Times New Roman" w:hAnsi="Times New Roman" w:cs="Times New Roman"/>
          <w:sz w:val="24"/>
          <w:szCs w:val="24"/>
          <w:lang w:eastAsia="es-AR"/>
        </w:rPr>
      </w:pPr>
      <w:r w:rsidRPr="006F685D">
        <w:rPr>
          <w:rFonts w:ascii="Times New Roman" w:eastAsia="Times New Roman" w:hAnsi="Times New Roman" w:cs="Times New Roman"/>
          <w:b/>
          <w:bCs/>
          <w:sz w:val="24"/>
          <w:szCs w:val="24"/>
          <w:lang w:eastAsia="es-AR"/>
        </w:rPr>
        <w:lastRenderedPageBreak/>
        <w:t>CAPÍTULO VIII</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i/>
          <w:iCs/>
          <w:sz w:val="24"/>
          <w:szCs w:val="24"/>
          <w:lang w:eastAsia="es-AR"/>
        </w:rPr>
        <w:t>Energía Eléctrica Proveniente de Recursos Renovables Intermitentes</w:t>
      </w:r>
    </w:p>
    <w:p w:rsidR="006F685D" w:rsidRPr="006F685D" w:rsidRDefault="006F685D" w:rsidP="006F685D">
      <w:pPr>
        <w:spacing w:after="240" w:line="240" w:lineRule="auto"/>
        <w:rPr>
          <w:rFonts w:ascii="Times New Roman" w:eastAsia="Times New Roman" w:hAnsi="Times New Roman" w:cs="Times New Roman"/>
          <w:sz w:val="24"/>
          <w:szCs w:val="24"/>
          <w:lang w:eastAsia="es-AR"/>
        </w:rPr>
      </w:pP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b/>
          <w:bCs/>
          <w:sz w:val="24"/>
          <w:szCs w:val="24"/>
          <w:lang w:eastAsia="es-AR"/>
        </w:rPr>
        <w:t xml:space="preserve">ARTÍCULO 18. </w:t>
      </w:r>
      <w:r>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sz w:val="24"/>
          <w:szCs w:val="24"/>
          <w:lang w:eastAsia="es-AR"/>
        </w:rPr>
        <w:t xml:space="preserve"> La energía eléctrica proveniente de recursos renovables intermitentes tendrá, para su despacho eléctrico, un tratamiento similar al recibido por las centrales hidroeléctricas de pasada.</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b/>
          <w:bCs/>
          <w:sz w:val="24"/>
          <w:szCs w:val="24"/>
          <w:lang w:eastAsia="es-AR"/>
        </w:rPr>
        <w:t xml:space="preserve">ARTÍCULO 19. </w:t>
      </w:r>
      <w:r>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sz w:val="24"/>
          <w:szCs w:val="24"/>
          <w:lang w:eastAsia="es-AR"/>
        </w:rPr>
        <w:t xml:space="preserve"> No será exigencia el respaldo físico de potencia de la autogeneración con energía renovable ni de los contratos de energía renovable que celebren los sujetos comprendidos en el artículo 9° de esta ley.</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La Autoridad de Aplicación dispondrá de los mecanismos para asegurar la reserva de potencia asociada a la generación renovable, cuyo costo será soportado por todo el sistema.</w:t>
      </w:r>
    </w:p>
    <w:p w:rsidR="006F685D" w:rsidRPr="006F685D" w:rsidRDefault="006F685D" w:rsidP="006F685D">
      <w:pPr>
        <w:spacing w:after="0" w:line="240" w:lineRule="auto"/>
        <w:rPr>
          <w:rFonts w:ascii="Times New Roman" w:eastAsia="Times New Roman" w:hAnsi="Times New Roman" w:cs="Times New Roman"/>
          <w:sz w:val="24"/>
          <w:szCs w:val="24"/>
          <w:lang w:eastAsia="es-AR"/>
        </w:rPr>
      </w:pPr>
      <w:r w:rsidRPr="006F685D">
        <w:rPr>
          <w:rFonts w:ascii="Times New Roman" w:eastAsia="Times New Roman" w:hAnsi="Times New Roman" w:cs="Times New Roman"/>
          <w:b/>
          <w:bCs/>
          <w:sz w:val="24"/>
          <w:szCs w:val="24"/>
          <w:lang w:eastAsia="es-AR"/>
        </w:rPr>
        <w:t>CAPÍTULO IX</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i/>
          <w:iCs/>
          <w:sz w:val="24"/>
          <w:szCs w:val="24"/>
          <w:lang w:eastAsia="es-AR"/>
        </w:rPr>
        <w:t>Cláusulas Complementarias</w:t>
      </w:r>
    </w:p>
    <w:p w:rsidR="006F685D" w:rsidRPr="006F685D" w:rsidRDefault="006F685D" w:rsidP="006F685D">
      <w:pPr>
        <w:spacing w:after="240" w:line="240" w:lineRule="auto"/>
        <w:rPr>
          <w:rFonts w:ascii="Times New Roman" w:eastAsia="Times New Roman" w:hAnsi="Times New Roman" w:cs="Times New Roman"/>
          <w:sz w:val="24"/>
          <w:szCs w:val="24"/>
          <w:lang w:eastAsia="es-AR"/>
        </w:rPr>
      </w:pP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b/>
          <w:bCs/>
          <w:sz w:val="24"/>
          <w:szCs w:val="24"/>
          <w:lang w:eastAsia="es-AR"/>
        </w:rPr>
        <w:t xml:space="preserve">ARTÍCULO 20. </w:t>
      </w:r>
      <w:r>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sz w:val="24"/>
          <w:szCs w:val="24"/>
          <w:lang w:eastAsia="es-AR"/>
        </w:rPr>
        <w:t xml:space="preserve"> La Autoridad de Aplicación deberá difundir del modo más amplio posible la información correspondiente a las ofertas de generación de energía eléctrica a partir de fuentes renovables de energía.</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b/>
          <w:bCs/>
          <w:sz w:val="24"/>
          <w:szCs w:val="24"/>
          <w:lang w:eastAsia="es-AR"/>
        </w:rPr>
        <w:t xml:space="preserve">ARTÍCULO 21. </w:t>
      </w:r>
      <w:r>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b/>
          <w:bCs/>
          <w:sz w:val="24"/>
          <w:szCs w:val="24"/>
          <w:lang w:eastAsia="es-AR"/>
        </w:rPr>
        <w:t xml:space="preserve"> </w:t>
      </w:r>
      <w:proofErr w:type="spellStart"/>
      <w:r w:rsidRPr="006F685D">
        <w:rPr>
          <w:rFonts w:ascii="Times New Roman" w:eastAsia="Times New Roman" w:hAnsi="Times New Roman" w:cs="Times New Roman"/>
          <w:sz w:val="24"/>
          <w:szCs w:val="24"/>
          <w:lang w:eastAsia="es-AR"/>
        </w:rPr>
        <w:t>Invítase</w:t>
      </w:r>
      <w:proofErr w:type="spellEnd"/>
      <w:r w:rsidRPr="006F685D">
        <w:rPr>
          <w:rFonts w:ascii="Times New Roman" w:eastAsia="Times New Roman" w:hAnsi="Times New Roman" w:cs="Times New Roman"/>
          <w:sz w:val="24"/>
          <w:szCs w:val="24"/>
          <w:lang w:eastAsia="es-AR"/>
        </w:rPr>
        <w:t xml:space="preserve"> a las provincias y a la Ciudad Autónoma de Buenos Aires a adherir a la presente ley y a dictar en sus respectivas jurisdicciones, aquellas que aún no lo hayan hecho, su propia legislación destinada a promover la producción de energía eléctrica a partir de fuentes renovables de energía.</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En la ley de adhesión, las provincias deberán invitar expresamente a las municipalidades de sus respectivas jurisdicciones a adherir a la presente y a dictar la legislación pertinente con la finalidad de promoción indicada en el párrafo anterior.</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b/>
          <w:bCs/>
          <w:sz w:val="24"/>
          <w:szCs w:val="24"/>
          <w:lang w:eastAsia="es-AR"/>
        </w:rPr>
        <w:t xml:space="preserve">ARTÍCULO 22. </w:t>
      </w:r>
      <w:r>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b/>
          <w:bCs/>
          <w:sz w:val="24"/>
          <w:szCs w:val="24"/>
          <w:lang w:eastAsia="es-AR"/>
        </w:rPr>
        <w:t xml:space="preserve"> </w:t>
      </w:r>
      <w:r w:rsidRPr="006F685D">
        <w:rPr>
          <w:rFonts w:ascii="Times New Roman" w:eastAsia="Times New Roman" w:hAnsi="Times New Roman" w:cs="Times New Roman"/>
          <w:sz w:val="24"/>
          <w:szCs w:val="24"/>
          <w:lang w:eastAsia="es-AR"/>
        </w:rPr>
        <w:t>Comuníquese al Poder Ejecutivo nacional.</w:t>
      </w:r>
      <w:r w:rsidRPr="006F685D">
        <w:rPr>
          <w:rFonts w:ascii="Times New Roman" w:eastAsia="Times New Roman" w:hAnsi="Times New Roman" w:cs="Times New Roman"/>
          <w:sz w:val="24"/>
          <w:szCs w:val="24"/>
          <w:lang w:eastAsia="es-AR"/>
        </w:rPr>
        <w:br/>
      </w:r>
      <w:r w:rsidRPr="006F685D">
        <w:rPr>
          <w:rFonts w:ascii="Times New Roman" w:eastAsia="Times New Roman" w:hAnsi="Times New Roman" w:cs="Times New Roman"/>
          <w:sz w:val="24"/>
          <w:szCs w:val="24"/>
          <w:lang w:eastAsia="es-AR"/>
        </w:rPr>
        <w:br/>
        <w:t>DADA EN LA SALA DE SESIONES DEL CONGRESO ARGENTINO, EN BUENOS AIRES, A LOS VEINTITRÉS DÍAS DEL MES DE SEPTIEMBRE DEL AÑO DOS MIL QUINCE.</w:t>
      </w:r>
    </w:p>
    <w:p w:rsidR="006F685D" w:rsidRPr="006F685D" w:rsidRDefault="006F685D" w:rsidP="006F685D">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 </w:t>
      </w:r>
      <w:r w:rsidRPr="006F685D">
        <w:rPr>
          <w:rFonts w:ascii="Times New Roman" w:eastAsia="Times New Roman" w:hAnsi="Times New Roman" w:cs="Times New Roman"/>
          <w:sz w:val="24"/>
          <w:szCs w:val="24"/>
          <w:lang w:eastAsia="es-AR"/>
        </w:rPr>
        <w:t xml:space="preserve"> REGISTRADO BAJO EL Nº 27191 </w:t>
      </w:r>
      <w:r>
        <w:rPr>
          <w:rFonts w:ascii="Times New Roman" w:eastAsia="Times New Roman" w:hAnsi="Times New Roman" w:cs="Times New Roman"/>
          <w:sz w:val="24"/>
          <w:szCs w:val="24"/>
          <w:lang w:eastAsia="es-AR"/>
        </w:rPr>
        <w:t xml:space="preserve"> </w:t>
      </w:r>
    </w:p>
    <w:p w:rsidR="006F685D" w:rsidRPr="006F685D" w:rsidRDefault="006F685D" w:rsidP="006F685D">
      <w:pPr>
        <w:spacing w:after="0" w:line="240" w:lineRule="auto"/>
        <w:rPr>
          <w:rFonts w:ascii="Times New Roman" w:eastAsia="Times New Roman" w:hAnsi="Times New Roman" w:cs="Times New Roman"/>
          <w:sz w:val="24"/>
          <w:szCs w:val="24"/>
          <w:lang w:eastAsia="es-AR"/>
        </w:rPr>
      </w:pPr>
      <w:r w:rsidRPr="006F685D">
        <w:rPr>
          <w:rFonts w:ascii="Times New Roman" w:eastAsia="Times New Roman" w:hAnsi="Times New Roman" w:cs="Times New Roman"/>
          <w:sz w:val="24"/>
          <w:szCs w:val="24"/>
          <w:lang w:eastAsia="es-AR"/>
        </w:rPr>
        <w:br/>
        <w:t xml:space="preserve">AMADO BOUDOU. </w:t>
      </w:r>
      <w:r>
        <w:rPr>
          <w:rFonts w:ascii="Times New Roman" w:eastAsia="Times New Roman" w:hAnsi="Times New Roman" w:cs="Times New Roman"/>
          <w:sz w:val="24"/>
          <w:szCs w:val="24"/>
          <w:lang w:eastAsia="es-AR"/>
        </w:rPr>
        <w:t xml:space="preserve"> </w:t>
      </w:r>
      <w:r w:rsidRPr="006F685D">
        <w:rPr>
          <w:rFonts w:ascii="Times New Roman" w:eastAsia="Times New Roman" w:hAnsi="Times New Roman" w:cs="Times New Roman"/>
          <w:sz w:val="24"/>
          <w:szCs w:val="24"/>
          <w:lang w:eastAsia="es-AR"/>
        </w:rPr>
        <w:t xml:space="preserve"> JULIÁN A. DOMÍNGUEZ. </w:t>
      </w:r>
      <w:r>
        <w:rPr>
          <w:rFonts w:ascii="Times New Roman" w:eastAsia="Times New Roman" w:hAnsi="Times New Roman" w:cs="Times New Roman"/>
          <w:sz w:val="24"/>
          <w:szCs w:val="24"/>
          <w:lang w:eastAsia="es-AR"/>
        </w:rPr>
        <w:t xml:space="preserve"> </w:t>
      </w:r>
      <w:r w:rsidRPr="006F685D">
        <w:rPr>
          <w:rFonts w:ascii="Times New Roman" w:eastAsia="Times New Roman" w:hAnsi="Times New Roman" w:cs="Times New Roman"/>
          <w:sz w:val="24"/>
          <w:szCs w:val="24"/>
          <w:lang w:eastAsia="es-AR"/>
        </w:rPr>
        <w:t xml:space="preserve"> Juan H. Estrada. </w:t>
      </w:r>
      <w:r>
        <w:rPr>
          <w:rFonts w:ascii="Times New Roman" w:eastAsia="Times New Roman" w:hAnsi="Times New Roman" w:cs="Times New Roman"/>
          <w:sz w:val="24"/>
          <w:szCs w:val="24"/>
          <w:lang w:eastAsia="es-AR"/>
        </w:rPr>
        <w:t xml:space="preserve"> </w:t>
      </w:r>
      <w:r w:rsidRPr="006F685D">
        <w:rPr>
          <w:rFonts w:ascii="Times New Roman" w:eastAsia="Times New Roman" w:hAnsi="Times New Roman" w:cs="Times New Roman"/>
          <w:sz w:val="24"/>
          <w:szCs w:val="24"/>
          <w:lang w:eastAsia="es-AR"/>
        </w:rPr>
        <w:t xml:space="preserve"> Lucas </w:t>
      </w:r>
      <w:proofErr w:type="spellStart"/>
      <w:r w:rsidRPr="006F685D">
        <w:rPr>
          <w:rFonts w:ascii="Times New Roman" w:eastAsia="Times New Roman" w:hAnsi="Times New Roman" w:cs="Times New Roman"/>
          <w:sz w:val="24"/>
          <w:szCs w:val="24"/>
          <w:lang w:eastAsia="es-AR"/>
        </w:rPr>
        <w:t>Chedrese</w:t>
      </w:r>
      <w:proofErr w:type="spellEnd"/>
      <w:r w:rsidRPr="006F685D">
        <w:rPr>
          <w:rFonts w:ascii="Times New Roman" w:eastAsia="Times New Roman" w:hAnsi="Times New Roman" w:cs="Times New Roman"/>
          <w:sz w:val="24"/>
          <w:szCs w:val="24"/>
          <w:lang w:eastAsia="es-AR"/>
        </w:rPr>
        <w:t>.</w:t>
      </w:r>
    </w:p>
    <w:p w:rsidR="006F685D" w:rsidRDefault="006F685D" w:rsidP="006F685D"/>
    <w:sectPr w:rsidR="006F685D">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8E5" w:rsidRDefault="007978E5" w:rsidP="006F685D">
      <w:pPr>
        <w:spacing w:after="0" w:line="240" w:lineRule="auto"/>
      </w:pPr>
      <w:r>
        <w:separator/>
      </w:r>
    </w:p>
  </w:endnote>
  <w:endnote w:type="continuationSeparator" w:id="0">
    <w:p w:rsidR="007978E5" w:rsidRDefault="007978E5" w:rsidP="006F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8E5" w:rsidRDefault="007978E5" w:rsidP="006F685D">
      <w:pPr>
        <w:spacing w:after="0" w:line="240" w:lineRule="auto"/>
      </w:pPr>
      <w:r>
        <w:separator/>
      </w:r>
    </w:p>
  </w:footnote>
  <w:footnote w:type="continuationSeparator" w:id="0">
    <w:p w:rsidR="007978E5" w:rsidRDefault="007978E5" w:rsidP="006F6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85D" w:rsidRDefault="006F685D" w:rsidP="006F685D">
    <w:pPr>
      <w:pStyle w:val="Encabezado"/>
      <w:jc w:val="center"/>
    </w:pPr>
    <w:r>
      <w:rPr>
        <w:noProof/>
        <w:lang w:eastAsia="es-AR"/>
      </w:rPr>
      <w:drawing>
        <wp:inline distT="0" distB="0" distL="0" distR="0">
          <wp:extent cx="5400040" cy="3289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leg-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3289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5D"/>
    <w:rsid w:val="006F685D"/>
    <w:rsid w:val="007978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4DCF5F-904F-4B98-8973-51224B04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68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685D"/>
  </w:style>
  <w:style w:type="paragraph" w:styleId="Piedepgina">
    <w:name w:val="footer"/>
    <w:basedOn w:val="Normal"/>
    <w:link w:val="PiedepginaCar"/>
    <w:uiPriority w:val="99"/>
    <w:unhideWhenUsed/>
    <w:rsid w:val="006F68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6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19604">
      <w:bodyDiv w:val="1"/>
      <w:marLeft w:val="0"/>
      <w:marRight w:val="0"/>
      <w:marTop w:val="0"/>
      <w:marBottom w:val="0"/>
      <w:divBdr>
        <w:top w:val="none" w:sz="0" w:space="0" w:color="auto"/>
        <w:left w:val="none" w:sz="0" w:space="0" w:color="auto"/>
        <w:bottom w:val="none" w:sz="0" w:space="0" w:color="auto"/>
        <w:right w:val="none" w:sz="0" w:space="0" w:color="auto"/>
      </w:divBdr>
      <w:divsChild>
        <w:div w:id="228073961">
          <w:marLeft w:val="0"/>
          <w:marRight w:val="0"/>
          <w:marTop w:val="0"/>
          <w:marBottom w:val="0"/>
          <w:divBdr>
            <w:top w:val="none" w:sz="0" w:space="0" w:color="auto"/>
            <w:left w:val="none" w:sz="0" w:space="0" w:color="auto"/>
            <w:bottom w:val="none" w:sz="0" w:space="0" w:color="auto"/>
            <w:right w:val="none" w:sz="0" w:space="0" w:color="auto"/>
          </w:divBdr>
          <w:divsChild>
            <w:div w:id="779762172">
              <w:marLeft w:val="0"/>
              <w:marRight w:val="0"/>
              <w:marTop w:val="0"/>
              <w:marBottom w:val="0"/>
              <w:divBdr>
                <w:top w:val="none" w:sz="0" w:space="0" w:color="auto"/>
                <w:left w:val="none" w:sz="0" w:space="0" w:color="auto"/>
                <w:bottom w:val="none" w:sz="0" w:space="0" w:color="auto"/>
                <w:right w:val="none" w:sz="0" w:space="0" w:color="auto"/>
              </w:divBdr>
              <w:divsChild>
                <w:div w:id="10897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5218</Words>
  <Characters>28700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2020-09-24T13:15:00Z</dcterms:created>
  <dcterms:modified xsi:type="dcterms:W3CDTF">2020-09-24T13:24:00Z</dcterms:modified>
</cp:coreProperties>
</file>